
<file path=[Content_Types].xml><?xml version="1.0" encoding="utf-8"?>
<Types xmlns="http://schemas.openxmlformats.org/package/2006/content-types">
  <Default Extension="jpe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6C7F08" w14:paraId="76DC0C6B" w14:textId="77777777">
        <w:tc>
          <w:tcPr>
            <w:tcW w:w="509" w:type="dxa"/>
          </w:tcPr>
          <w:p w14:paraId="1D913E40" w14:textId="77777777" w:rsidR="006C7F08" w:rsidRDefault="00A92069">
            <w:pPr>
              <w:pStyle w:val="affff0"/>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680DDCC9" w14:textId="1C08AFF8" w:rsidR="006C7F08" w:rsidRDefault="00A92069" w:rsidP="00ED517F">
            <w:pPr>
              <w:pStyle w:val="12"/>
              <w:framePr w:wrap="notBeside" w:vAnchor="page" w:hAnchor="page" w:x="1372" w:y="568"/>
            </w:pPr>
            <w:r>
              <w:rPr>
                <w:rFonts w:hint="eastAsia"/>
              </w:rPr>
              <w:t>65.0</w:t>
            </w:r>
            <w:r w:rsidR="00ED517F">
              <w:t>20</w:t>
            </w:r>
            <w:r w:rsidR="00ED517F">
              <w:rPr>
                <w:rFonts w:hint="eastAsia"/>
              </w:rPr>
              <w:t>.</w:t>
            </w:r>
            <w:r w:rsidR="00ED517F">
              <w:t>20</w:t>
            </w:r>
          </w:p>
        </w:tc>
      </w:tr>
      <w:tr w:rsidR="006C7F08" w14:paraId="3203BEC6" w14:textId="77777777">
        <w:tc>
          <w:tcPr>
            <w:tcW w:w="509" w:type="dxa"/>
          </w:tcPr>
          <w:p w14:paraId="72D5594F" w14:textId="77777777" w:rsidR="006C7F08" w:rsidRDefault="00A92069">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7DD01006" w14:textId="0EA71F46" w:rsidR="006C7F08" w:rsidRDefault="00ED517F">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t>B</w:t>
            </w:r>
            <w:r w:rsidR="002B0CE5">
              <w:rPr>
                <w:rFonts w:ascii="黑体" w:eastAsia="黑体" w:hAnsi="黑体"/>
                <w:sz w:val="21"/>
                <w:szCs w:val="21"/>
              </w:rPr>
              <w:t xml:space="preserve"> </w:t>
            </w:r>
            <w:r>
              <w:rPr>
                <w:rFonts w:ascii="黑体" w:eastAsia="黑体" w:hAnsi="黑体"/>
                <w:sz w:val="21"/>
                <w:szCs w:val="21"/>
              </w:rPr>
              <w:t>05</w:t>
            </w:r>
          </w:p>
        </w:tc>
      </w:tr>
    </w:tbl>
    <w:tbl>
      <w:tblPr>
        <w:tblStyle w:val="affff7"/>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6C7F08" w14:paraId="14544D72" w14:textId="77777777">
        <w:tc>
          <w:tcPr>
            <w:tcW w:w="6407" w:type="dxa"/>
          </w:tcPr>
          <w:p w14:paraId="54BA90DD" w14:textId="77777777" w:rsidR="006C7F08" w:rsidRDefault="00A92069">
            <w:pPr>
              <w:pStyle w:val="afffff"/>
              <w:framePr w:w="0" w:hRule="auto" w:wrap="auto" w:hAnchor="text" w:xAlign="left" w:yAlign="inline" w:anchorLock="0"/>
              <w:rPr>
                <w:rFonts w:ascii="宋体" w:hAnsi="宋体" w:hint="eastAsia"/>
                <w:sz w:val="28"/>
                <w:szCs w:val="28"/>
              </w:rPr>
            </w:pPr>
            <w:bookmarkStart w:id="0" w:name="_Hlk26473981"/>
            <w:r>
              <w:rPr>
                <w:noProof/>
              </w:rPr>
              <w:drawing>
                <wp:inline distT="0" distB="0" distL="0" distR="0" wp14:anchorId="299AA371" wp14:editId="2C7CEC09">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t>32</w:t>
            </w:r>
          </w:p>
        </w:tc>
      </w:tr>
    </w:tbl>
    <w:p w14:paraId="012BDC1E" w14:textId="77777777" w:rsidR="006C7F08" w:rsidRDefault="00A92069">
      <w:pPr>
        <w:pStyle w:val="afffff0"/>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t>江苏省</w:t>
      </w:r>
      <w:r>
        <w:rPr>
          <w:rFonts w:ascii="黑体" w:eastAsia="黑体" w:hAnsi="黑体" w:hint="eastAsia"/>
          <w:b w:val="0"/>
          <w:bCs w:val="0"/>
          <w:w w:val="100"/>
          <w:sz w:val="48"/>
          <w:szCs w:val="48"/>
        </w:rPr>
        <w:t>地方标准</w:t>
      </w:r>
    </w:p>
    <w:bookmarkEnd w:id="0"/>
    <w:p w14:paraId="0AA82C3D" w14:textId="77777777" w:rsidR="006C7F08" w:rsidRDefault="00A92069" w:rsidP="003A74A7">
      <w:pPr>
        <w:pStyle w:val="affffffffff2"/>
        <w:framePr w:wrap="auto"/>
        <w:rPr>
          <w:lang w:val="fr-FR"/>
        </w:rPr>
      </w:pPr>
      <w:r>
        <w:rPr>
          <w:lang w:val="fr-FR"/>
        </w:rPr>
        <w:t>DB</w:t>
      </w:r>
      <w:r>
        <w:rPr>
          <w:sz w:val="15"/>
          <w:szCs w:val="15"/>
          <w:lang w:val="fr-FR"/>
        </w:rPr>
        <w:t xml:space="preserve"> </w:t>
      </w:r>
      <w:r>
        <w:t>32/T</w:t>
      </w:r>
      <w:r>
        <w:rPr>
          <w:lang w:val="fr-FR"/>
        </w:rPr>
        <w:t xml:space="preserve"> </w:t>
      </w:r>
      <w:r>
        <w:fldChar w:fldCharType="begin">
          <w:ffData>
            <w:name w:val="NSTD_CODE_F"/>
            <w:enabled/>
            <w:calcOnExit w:val="0"/>
            <w:textInput>
              <w:default w:val="XXXX"/>
            </w:textInput>
          </w:ffData>
        </w:fldChar>
      </w:r>
      <w:bookmarkStart w:id="1" w:name="NSTD_CODE_F"/>
      <w:r>
        <w:rPr>
          <w:lang w:val="fr-FR"/>
        </w:rPr>
        <w:instrText xml:space="preserve"> FORMTEXT </w:instrText>
      </w:r>
      <w:r>
        <w:fldChar w:fldCharType="separate"/>
      </w:r>
      <w:r>
        <w:rPr>
          <w:lang w:val="fr-FR"/>
        </w:rPr>
        <w:t>XXXX</w:t>
      </w:r>
      <w:r>
        <w:fldChar w:fldCharType="end"/>
      </w:r>
      <w:bookmarkEnd w:id="1"/>
      <w:r>
        <w:rPr>
          <w:rFonts w:hAnsi="黑体"/>
          <w:lang w:val="fr-FR"/>
        </w:rPr>
        <w:t>—</w:t>
      </w:r>
      <w:r>
        <w:fldChar w:fldCharType="begin">
          <w:ffData>
            <w:name w:val="NSTD_CODE_B"/>
            <w:enabled/>
            <w:calcOnExit w:val="0"/>
            <w:textInput>
              <w:default w:val="XXXX"/>
            </w:textInput>
          </w:ffData>
        </w:fldChar>
      </w:r>
      <w:bookmarkStart w:id="2" w:name="NSTD_CODE_B"/>
      <w:r>
        <w:rPr>
          <w:lang w:val="fr-FR"/>
        </w:rPr>
        <w:instrText xml:space="preserve"> FORMTEXT </w:instrText>
      </w:r>
      <w:r>
        <w:fldChar w:fldCharType="separate"/>
      </w:r>
      <w:r>
        <w:rPr>
          <w:lang w:val="fr-FR"/>
        </w:rPr>
        <w:t>XXXX</w:t>
      </w:r>
      <w:r>
        <w:fldChar w:fldCharType="end"/>
      </w:r>
      <w:bookmarkEnd w:id="2"/>
    </w:p>
    <w:p w14:paraId="70B5E29F" w14:textId="77777777" w:rsidR="006C7F08" w:rsidRDefault="006C7F08" w:rsidP="003A74A7">
      <w:pPr>
        <w:pStyle w:val="affffffffff3"/>
        <w:framePr w:wrap="auto"/>
      </w:pPr>
    </w:p>
    <w:p w14:paraId="0CC3D787" w14:textId="77777777" w:rsidR="006C7F08" w:rsidRDefault="00A92069">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4F77E1C5" wp14:editId="451D2DDD">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39475C87" id="直接连接符 73" o:spid="_x0000_s1026" style="position:absolute;left:0;text-align:left;z-index:251659264;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PPxlUmiAQAAMAMAAA4AAAAAAAAAAAAAAAAALgIAAGRycy9lMm9Eb2MueG1sUEsBAi0AFAAGAAgA&#10;AAAhAFGBN7ffAAAADAEAAA8AAAAAAAAAAAAAAAAA/AMAAGRycy9kb3ducmV2LnhtbFBLBQYAAAAA&#10;BAAEAPMAAAAIBQAAAAA=&#10;" o:allowoverlap="f">
                <w10:wrap anchorx="page" anchory="page"/>
              </v:line>
            </w:pict>
          </mc:Fallback>
        </mc:AlternateContent>
      </w:r>
    </w:p>
    <w:p w14:paraId="79DA39A3" w14:textId="77777777" w:rsidR="006C7F08" w:rsidRDefault="006C7F08" w:rsidP="00057C36">
      <w:pPr>
        <w:framePr w:w="9639" w:h="6974" w:hRule="exact" w:wrap="around" w:vAnchor="page" w:hAnchor="page" w:x="1411" w:y="5656" w:anchorLock="1"/>
        <w:ind w:left="-1418"/>
      </w:pPr>
    </w:p>
    <w:p w14:paraId="78B93256" w14:textId="77777777" w:rsidR="00057C36" w:rsidRPr="00170F73" w:rsidRDefault="00057C36" w:rsidP="00057C36">
      <w:pPr>
        <w:pStyle w:val="afffffff8"/>
        <w:framePr w:w="9639" w:h="6974" w:hRule="exact" w:wrap="around" w:vAnchor="page" w:hAnchor="page" w:x="1411" w:y="5656" w:anchorLock="1"/>
        <w:spacing w:line="680" w:lineRule="exact"/>
        <w:rPr>
          <w:sz w:val="44"/>
          <w:szCs w:val="44"/>
        </w:rPr>
      </w:pPr>
      <w:r w:rsidRPr="002B0CE5">
        <w:rPr>
          <w:rFonts w:ascii="黑体" w:eastAsia="黑体" w:hint="eastAsia"/>
          <w:sz w:val="44"/>
          <w:szCs w:val="44"/>
        </w:rPr>
        <w:t>沿海滩涂盐碱地机插水稻优质高产栽培技术规程</w:t>
      </w:r>
    </w:p>
    <w:p w14:paraId="59B6CD6D" w14:textId="77777777" w:rsidR="00A77124" w:rsidRPr="00057C36" w:rsidRDefault="00A77124" w:rsidP="00057C36">
      <w:pPr>
        <w:pStyle w:val="afffffff8"/>
        <w:framePr w:w="9639" w:h="6974" w:hRule="exact" w:wrap="around" w:vAnchor="page" w:hAnchor="page" w:x="1411" w:y="5656" w:anchorLock="1"/>
        <w:textAlignment w:val="bottom"/>
        <w:rPr>
          <w:rFonts w:eastAsia="黑体"/>
          <w:szCs w:val="28"/>
        </w:rPr>
      </w:pPr>
    </w:p>
    <w:p w14:paraId="43E22770" w14:textId="2DBB806B" w:rsidR="006C7F08" w:rsidRDefault="001C0000" w:rsidP="00057C36">
      <w:pPr>
        <w:pStyle w:val="afffffff8"/>
        <w:framePr w:w="9639" w:h="6974" w:hRule="exact" w:wrap="around" w:vAnchor="page" w:hAnchor="page" w:x="1411" w:y="5656" w:anchorLock="1"/>
        <w:textAlignment w:val="bottom"/>
        <w:rPr>
          <w:rFonts w:eastAsia="黑体"/>
          <w:szCs w:val="28"/>
        </w:rPr>
      </w:pPr>
      <w:r w:rsidRPr="001C0000">
        <w:rPr>
          <w:rFonts w:eastAsia="黑体"/>
          <w:szCs w:val="28"/>
        </w:rPr>
        <w:t xml:space="preserve">Technical </w:t>
      </w:r>
      <w:r>
        <w:rPr>
          <w:rFonts w:eastAsia="黑体" w:hint="eastAsia"/>
          <w:szCs w:val="28"/>
        </w:rPr>
        <w:t>code</w:t>
      </w:r>
      <w:r w:rsidRPr="001C0000">
        <w:rPr>
          <w:rFonts w:eastAsia="黑体"/>
          <w:szCs w:val="28"/>
        </w:rPr>
        <w:t xml:space="preserve"> of </w:t>
      </w:r>
      <w:r w:rsidR="00AE0986" w:rsidRPr="001C0000">
        <w:rPr>
          <w:rFonts w:eastAsia="黑体"/>
          <w:szCs w:val="28"/>
        </w:rPr>
        <w:t>cultivation</w:t>
      </w:r>
      <w:r w:rsidR="00AE0986">
        <w:rPr>
          <w:rFonts w:eastAsia="黑体"/>
          <w:szCs w:val="28"/>
        </w:rPr>
        <w:t xml:space="preserve"> </w:t>
      </w:r>
      <w:r>
        <w:rPr>
          <w:rFonts w:eastAsia="黑体"/>
          <w:szCs w:val="28"/>
        </w:rPr>
        <w:t xml:space="preserve">for </w:t>
      </w:r>
      <w:r w:rsidRPr="001C0000">
        <w:rPr>
          <w:rFonts w:eastAsia="黑体"/>
          <w:szCs w:val="28"/>
        </w:rPr>
        <w:t xml:space="preserve">high-quality and high-yield of </w:t>
      </w:r>
      <w:r w:rsidR="00AE0986" w:rsidRPr="001C0000">
        <w:rPr>
          <w:rFonts w:eastAsia="黑体"/>
          <w:szCs w:val="28"/>
        </w:rPr>
        <w:t>mechanical transplanting</w:t>
      </w:r>
      <w:r w:rsidR="00F71647">
        <w:rPr>
          <w:rFonts w:eastAsia="黑体"/>
          <w:szCs w:val="28"/>
        </w:rPr>
        <w:t xml:space="preserve"> </w:t>
      </w:r>
      <w:r w:rsidR="00F71647">
        <w:rPr>
          <w:rFonts w:eastAsia="黑体" w:hint="eastAsia"/>
          <w:szCs w:val="28"/>
        </w:rPr>
        <w:t>rice</w:t>
      </w:r>
      <w:r w:rsidRPr="001C0000">
        <w:rPr>
          <w:rFonts w:eastAsia="黑体"/>
          <w:szCs w:val="28"/>
        </w:rPr>
        <w:t xml:space="preserve"> in coastal </w:t>
      </w:r>
      <w:r w:rsidR="00EF436C" w:rsidRPr="00EF436C">
        <w:rPr>
          <w:rFonts w:eastAsia="黑体"/>
          <w:szCs w:val="28"/>
        </w:rPr>
        <w:t>saline-alkali land</w:t>
      </w:r>
    </w:p>
    <w:p w14:paraId="560FCC07" w14:textId="77777777" w:rsidR="006C7F08" w:rsidRDefault="006C7F08" w:rsidP="00057C36">
      <w:pPr>
        <w:framePr w:w="9639" w:h="6974" w:hRule="exact" w:wrap="around" w:vAnchor="page" w:hAnchor="page" w:x="1411" w:y="5656" w:anchorLock="1"/>
        <w:spacing w:line="760" w:lineRule="exact"/>
        <w:ind w:left="-1418"/>
      </w:pPr>
    </w:p>
    <w:p w14:paraId="3713084D" w14:textId="77777777" w:rsidR="006C7F08" w:rsidRDefault="006C7F08" w:rsidP="00057C36">
      <w:pPr>
        <w:pStyle w:val="afffffff8"/>
        <w:framePr w:w="9639" w:h="6974" w:hRule="exact" w:wrap="around" w:vAnchor="page" w:hAnchor="page" w:x="1411" w:y="5656" w:anchorLock="1"/>
        <w:textAlignment w:val="bottom"/>
        <w:rPr>
          <w:rFonts w:eastAsia="黑体"/>
          <w:szCs w:val="28"/>
        </w:rPr>
      </w:pPr>
    </w:p>
    <w:p w14:paraId="7032510E" w14:textId="79BE7A68" w:rsidR="006C7F08" w:rsidRDefault="00A92069" w:rsidP="00057C36">
      <w:pPr>
        <w:pStyle w:val="afffffff8"/>
        <w:framePr w:w="9639" w:h="6974" w:hRule="exact" w:wrap="around" w:vAnchor="page" w:hAnchor="page" w:x="1411" w:y="5656" w:anchorLock="1"/>
        <w:spacing w:before="440" w:after="160"/>
        <w:textAlignment w:val="bottom"/>
        <w:rPr>
          <w:sz w:val="24"/>
          <w:szCs w:val="28"/>
        </w:rPr>
      </w:pPr>
      <w:r>
        <w:rPr>
          <w:rFonts w:hint="eastAsia"/>
          <w:sz w:val="24"/>
          <w:szCs w:val="28"/>
        </w:rPr>
        <w:t>（</w:t>
      </w:r>
      <w:r w:rsidR="005704F1">
        <w:rPr>
          <w:rFonts w:hint="eastAsia"/>
          <w:sz w:val="24"/>
          <w:szCs w:val="28"/>
        </w:rPr>
        <w:t>报</w:t>
      </w:r>
      <w:r w:rsidR="00EF436C">
        <w:rPr>
          <w:rFonts w:hint="eastAsia"/>
          <w:sz w:val="24"/>
          <w:szCs w:val="28"/>
        </w:rPr>
        <w:t>批</w:t>
      </w:r>
      <w:r>
        <w:rPr>
          <w:rFonts w:hint="eastAsia"/>
          <w:sz w:val="24"/>
          <w:szCs w:val="28"/>
        </w:rPr>
        <w:t>稿）</w:t>
      </w:r>
    </w:p>
    <w:p w14:paraId="555C732E" w14:textId="77777777" w:rsidR="006C7F08" w:rsidRDefault="006C7F08" w:rsidP="00057C36">
      <w:pPr>
        <w:pStyle w:val="afffffff8"/>
        <w:framePr w:w="9639" w:h="6974" w:hRule="exact" w:wrap="around" w:vAnchor="page" w:hAnchor="page" w:x="1411" w:y="5656" w:anchorLock="1"/>
        <w:spacing w:before="180" w:line="240" w:lineRule="atLeast"/>
        <w:textAlignment w:val="bottom"/>
        <w:rPr>
          <w:sz w:val="21"/>
          <w:szCs w:val="28"/>
        </w:rPr>
      </w:pPr>
    </w:p>
    <w:p w14:paraId="56BB9788" w14:textId="77777777" w:rsidR="006C7F08" w:rsidRDefault="006C7F08" w:rsidP="00057C36">
      <w:pPr>
        <w:pStyle w:val="afffffff8"/>
        <w:framePr w:w="9639" w:h="6974" w:hRule="exact" w:wrap="around" w:vAnchor="page" w:hAnchor="page" w:x="1411" w:y="5656" w:anchorLock="1"/>
        <w:spacing w:beforeLines="300" w:before="720" w:afterLines="30" w:after="72" w:line="240" w:lineRule="auto"/>
        <w:textAlignment w:val="bottom"/>
        <w:rPr>
          <w:b/>
          <w:sz w:val="21"/>
          <w:szCs w:val="28"/>
        </w:rPr>
      </w:pPr>
    </w:p>
    <w:p w14:paraId="75B124DA" w14:textId="77777777" w:rsidR="006C7F08" w:rsidRDefault="00A92069">
      <w:pPr>
        <w:pStyle w:val="affffffffff0"/>
        <w:framePr w:wrap="around" w:y="14176"/>
      </w:pPr>
      <w:r>
        <w:rPr>
          <w:rFonts w:ascii="黑体"/>
        </w:rPr>
        <w:fldChar w:fldCharType="begin">
          <w:ffData>
            <w:name w:val="PLSH_DATE_Y"/>
            <w:enabled/>
            <w:calcOnExit w:val="0"/>
            <w:textInput>
              <w:default w:val="XXXX"/>
              <w:maxLength w:val="4"/>
            </w:textInput>
          </w:ffData>
        </w:fldChar>
      </w:r>
      <w:bookmarkStart w:id="3"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5"/>
      <w:r>
        <w:rPr>
          <w:rFonts w:hint="eastAsia"/>
        </w:rPr>
        <w:t>发布</w:t>
      </w:r>
    </w:p>
    <w:p w14:paraId="27DFC758" w14:textId="77777777" w:rsidR="006C7F08" w:rsidRDefault="00A92069">
      <w:pPr>
        <w:pStyle w:val="affffffffff1"/>
        <w:framePr w:wrap="around" w:y="14176"/>
      </w:pPr>
      <w:r>
        <w:rPr>
          <w:rFonts w:ascii="黑体"/>
        </w:rPr>
        <w:fldChar w:fldCharType="begin">
          <w:ffData>
            <w:name w:val="CROT_DATE_Y"/>
            <w:enabled/>
            <w:calcOnExit w:val="0"/>
            <w:textInput>
              <w:default w:val="XXXX"/>
              <w:maxLength w:val="4"/>
            </w:textInput>
          </w:ffData>
        </w:fldChar>
      </w:r>
      <w:bookmarkStart w:id="6"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8"/>
      <w:r>
        <w:rPr>
          <w:rFonts w:hint="eastAsia"/>
        </w:rPr>
        <w:t>实施</w:t>
      </w:r>
    </w:p>
    <w:p w14:paraId="4EEF3018" w14:textId="77777777" w:rsidR="006C7F08" w:rsidRDefault="00A92069">
      <w:pPr>
        <w:pStyle w:val="affffffff8"/>
        <w:framePr w:h="584" w:hRule="exact" w:hSpace="181" w:vSpace="181" w:wrap="around" w:y="15027"/>
        <w:rPr>
          <w:rFonts w:hAnsi="黑体" w:hint="eastAsia"/>
        </w:rPr>
      </w:pPr>
      <w:r>
        <w:rPr>
          <w:rFonts w:hAnsi="黑体" w:hint="eastAsia"/>
          <w:w w:val="100"/>
          <w:sz w:val="28"/>
        </w:rPr>
        <w:t>江苏省</w:t>
      </w:r>
      <w:r>
        <w:rPr>
          <w:rFonts w:hAnsi="黑体"/>
          <w:w w:val="100"/>
          <w:sz w:val="28"/>
        </w:rPr>
        <w:t>市场监督管理局</w:t>
      </w:r>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14:paraId="4914DA3E" w14:textId="77777777" w:rsidR="006C7F08" w:rsidRDefault="00A92069">
      <w:pPr>
        <w:rPr>
          <w:rFonts w:ascii="宋体" w:hAnsi="宋体" w:hint="eastAsia"/>
          <w:sz w:val="28"/>
          <w:szCs w:val="28"/>
        </w:rPr>
        <w:sectPr w:rsidR="006C7F08" w:rsidSect="001C16C6">
          <w:headerReference w:type="default" r:id="rId10"/>
          <w:footerReference w:type="even" r:id="rId11"/>
          <w:headerReference w:type="first" r:id="rId12"/>
          <w:footerReference w:type="first" r:id="rId13"/>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0B755553" wp14:editId="2F57030E">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6B53D466" id="直接连接符 5" o:spid="_x0000_s1026" style="position:absolute;left:0;text-align:left;z-index:251660288;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CJrXds3gAAAA4BAAAPAAAAZHJzL2Rvd25yZXYueG1sTI9BT8MwDIXvSPyHyEhcJpa0&#10;UIZK0wkBvXFhgLh6jWkrGqdrsq3w60kPCG5+9tPz94r1ZHtxoNF3jjUkSwWCuHam40bD60t1cQPC&#10;B2SDvWPS8EUe1uXpSYG5cUd+psMmNCKGsM9RQxvCkEvp65Ys+qUbiOPtw40WQ5RjI82Ixxhue5kq&#10;dS0tdhw/tDjQfUv152ZvNfjqjXbV96JeqPfLxlG6e3h6RK3Pz6a7WxCBpvBnhhk/okMZmbZuz8aL&#10;PuqrZBWt85CtUhCzJVFZBmL7u5NlIf/XKH8AAAD//wMAUEsBAi0AFAAGAAgAAAAhALaDOJL+AAAA&#10;4QEAABMAAAAAAAAAAAAAAAAAAAAAAFtDb250ZW50X1R5cGVzXS54bWxQSwECLQAUAAYACAAAACEA&#10;OP0h/9YAAACUAQAACwAAAAAAAAAAAAAAAAAvAQAAX3JlbHMvLnJlbHNQSwECLQAUAAYACAAAACEA&#10;8/GVSaIBAAAwAwAADgAAAAAAAAAAAAAAAAAuAgAAZHJzL2Uyb0RvYy54bWxQSwECLQAUAAYACAAA&#10;ACEAia13bN4AAAAOAQAADwAAAAAAAAAAAAAAAAD8AwAAZHJzL2Rvd25yZXYueG1sUEsFBgAAAAAE&#10;AAQA8wAAAAcFAAAAAA==&#10;">
                <w10:wrap anchorx="page" anchory="page"/>
                <w10:anchorlock/>
              </v:line>
            </w:pict>
          </mc:Fallback>
        </mc:AlternateContent>
      </w:r>
    </w:p>
    <w:p w14:paraId="400547FA" w14:textId="77777777" w:rsidR="006C7F08" w:rsidRPr="002C1245" w:rsidRDefault="00A92069">
      <w:pPr>
        <w:pStyle w:val="a6"/>
        <w:spacing w:after="468"/>
        <w:rPr>
          <w:rFonts w:ascii="Times New Roman"/>
        </w:rPr>
      </w:pPr>
      <w:bookmarkStart w:id="9" w:name="BookMark2"/>
      <w:r w:rsidRPr="002C1245">
        <w:rPr>
          <w:rFonts w:ascii="Times New Roman"/>
          <w:spacing w:val="320"/>
        </w:rPr>
        <w:lastRenderedPageBreak/>
        <w:t>前</w:t>
      </w:r>
      <w:r w:rsidRPr="002C1245">
        <w:rPr>
          <w:rFonts w:ascii="Times New Roman"/>
        </w:rPr>
        <w:t>言</w:t>
      </w:r>
    </w:p>
    <w:p w14:paraId="25A7184A" w14:textId="77777777" w:rsidR="006C7F08" w:rsidRPr="002C1245" w:rsidRDefault="00A92069" w:rsidP="003A74A7">
      <w:pPr>
        <w:pStyle w:val="afffff5"/>
      </w:pPr>
      <w:r w:rsidRPr="002C1245">
        <w:t>本文件按照GB/T 1.1</w:t>
      </w:r>
      <w:r w:rsidRPr="002C1245">
        <w:t>—</w:t>
      </w:r>
      <w:r w:rsidRPr="002C1245">
        <w:t>2020《标准化工作导则  第1部分：标准化文件的结构和起草规则》的规定起草。</w:t>
      </w:r>
    </w:p>
    <w:p w14:paraId="165B99E4" w14:textId="77777777" w:rsidR="006C7F08" w:rsidRPr="002C1245" w:rsidRDefault="00A92069" w:rsidP="003A74A7">
      <w:pPr>
        <w:pStyle w:val="afffff5"/>
      </w:pPr>
      <w:r w:rsidRPr="002C1245">
        <w:t>请注意本文件的某些内容可能涉及专利。本文件的发布机构不承担识别专利的责任。</w:t>
      </w:r>
    </w:p>
    <w:p w14:paraId="532B6C7C" w14:textId="5F79118A" w:rsidR="006C7F08" w:rsidRPr="002C1245" w:rsidRDefault="00A92069" w:rsidP="003A74A7">
      <w:pPr>
        <w:pStyle w:val="afffff5"/>
      </w:pPr>
      <w:r w:rsidRPr="002C1245">
        <w:t>本文件由</w:t>
      </w:r>
      <w:r w:rsidR="002B0CE5" w:rsidRPr="002C1245">
        <w:t>江苏省农机标准化专业技术委员会</w:t>
      </w:r>
      <w:r w:rsidRPr="002C1245">
        <w:t>提出</w:t>
      </w:r>
      <w:r w:rsidR="002B0CE5">
        <w:rPr>
          <w:rFonts w:hint="eastAsia"/>
        </w:rPr>
        <w:t>、归口并组织实施</w:t>
      </w:r>
      <w:r w:rsidRPr="002C1245">
        <w:t>。</w:t>
      </w:r>
    </w:p>
    <w:p w14:paraId="113D0712" w14:textId="6BD45A52" w:rsidR="006C7F08" w:rsidRPr="002C1245" w:rsidRDefault="00A92069" w:rsidP="003A74A7">
      <w:pPr>
        <w:pStyle w:val="afffff5"/>
      </w:pPr>
      <w:r w:rsidRPr="002C1245">
        <w:t>本文件起草单位：</w:t>
      </w:r>
      <w:r w:rsidR="00DA65BA" w:rsidRPr="002C1245">
        <w:t>扬州大学</w:t>
      </w:r>
      <w:r w:rsidR="00BB1969" w:rsidRPr="002C1245">
        <w:t>、</w:t>
      </w:r>
      <w:r w:rsidR="00DA65BA" w:rsidRPr="002C1245">
        <w:t>中国科学院南京土壤研究所、江苏沿海地区农业科学研究所、东台市农业农村局</w:t>
      </w:r>
      <w:r w:rsidR="0078001F">
        <w:rPr>
          <w:rFonts w:hint="eastAsia"/>
        </w:rPr>
        <w:t>、</w:t>
      </w:r>
      <w:r w:rsidR="0078001F" w:rsidRPr="0078001F">
        <w:rPr>
          <w:rFonts w:hint="eastAsia"/>
        </w:rPr>
        <w:t>射阳县农业农村</w:t>
      </w:r>
      <w:r w:rsidR="0078001F">
        <w:rPr>
          <w:rFonts w:hint="eastAsia"/>
        </w:rPr>
        <w:t>局</w:t>
      </w:r>
      <w:r w:rsidRPr="002C1245">
        <w:t>。</w:t>
      </w:r>
    </w:p>
    <w:p w14:paraId="6D44E9AB" w14:textId="7E841224" w:rsidR="006C7F08" w:rsidRPr="002C1245" w:rsidRDefault="00A92069" w:rsidP="003A74A7">
      <w:pPr>
        <w:pStyle w:val="afffff5"/>
      </w:pPr>
      <w:r w:rsidRPr="002C1245">
        <w:t>本文件主要起草人：</w:t>
      </w:r>
      <w:r w:rsidR="00DA65BA" w:rsidRPr="002C1245">
        <w:t>戴其根</w:t>
      </w:r>
      <w:r w:rsidR="004422AC" w:rsidRPr="002C1245">
        <w:t>、陈英龙</w:t>
      </w:r>
      <w:r w:rsidR="00DA65BA" w:rsidRPr="002C1245">
        <w:t>、姚荣江、严国红、韦还和、戚小勇、张洪程、霍中洋、许轲、魏海燕、郭保卫、高平磊</w:t>
      </w:r>
      <w:r w:rsidR="0067376C" w:rsidRPr="002C1245">
        <w:t>、柏彦超、张  洋、左文刚</w:t>
      </w:r>
      <w:r w:rsidR="002A78E2">
        <w:rPr>
          <w:rFonts w:hint="eastAsia"/>
        </w:rPr>
        <w:t>、</w:t>
      </w:r>
      <w:r w:rsidR="002A78E2" w:rsidRPr="002A78E2">
        <w:rPr>
          <w:rFonts w:hint="eastAsia"/>
        </w:rPr>
        <w:t>夏阳星</w:t>
      </w:r>
      <w:r w:rsidRPr="002C1245">
        <w:t>。</w:t>
      </w:r>
    </w:p>
    <w:p w14:paraId="07C544CD" w14:textId="77777777" w:rsidR="006C7F08" w:rsidRPr="002C1245" w:rsidRDefault="006C7F08" w:rsidP="003A74A7">
      <w:pPr>
        <w:pStyle w:val="afffff5"/>
        <w:sectPr w:rsidR="006C7F08" w:rsidRPr="002C1245" w:rsidSect="001C16C6">
          <w:headerReference w:type="even" r:id="rId14"/>
          <w:headerReference w:type="default" r:id="rId15"/>
          <w:footerReference w:type="default" r:id="rId16"/>
          <w:pgSz w:w="11906" w:h="16838"/>
          <w:pgMar w:top="2410" w:right="1134" w:bottom="1134" w:left="1134" w:header="1418" w:footer="1134" w:gutter="284"/>
          <w:pgNumType w:fmt="upperRoman" w:start="1"/>
          <w:cols w:space="425"/>
          <w:formProt w:val="0"/>
          <w:docGrid w:type="lines" w:linePitch="312"/>
        </w:sectPr>
      </w:pPr>
    </w:p>
    <w:p w14:paraId="35ED33BB" w14:textId="77777777" w:rsidR="006C7F08" w:rsidRPr="002C1245" w:rsidRDefault="006C7F08">
      <w:pPr>
        <w:spacing w:line="20" w:lineRule="exact"/>
        <w:jc w:val="center"/>
        <w:rPr>
          <w:rFonts w:ascii="Times New Roman" w:eastAsia="黑体" w:hAnsi="Times New Roman"/>
          <w:sz w:val="32"/>
          <w:szCs w:val="32"/>
        </w:rPr>
      </w:pPr>
      <w:bookmarkStart w:id="10" w:name="BookMark4"/>
      <w:bookmarkEnd w:id="9"/>
    </w:p>
    <w:p w14:paraId="67E65CCE" w14:textId="77777777" w:rsidR="006C7F08" w:rsidRPr="002C1245" w:rsidRDefault="006C7F08">
      <w:pPr>
        <w:spacing w:line="20" w:lineRule="exact"/>
        <w:jc w:val="center"/>
        <w:rPr>
          <w:rFonts w:ascii="Times New Roman" w:eastAsia="黑体" w:hAnsi="Times New Roman"/>
          <w:sz w:val="32"/>
          <w:szCs w:val="32"/>
        </w:rPr>
      </w:pPr>
    </w:p>
    <w:bookmarkStart w:id="11" w:name="NEW_STAND_NAME" w:displacedByCustomXml="next"/>
    <w:sdt>
      <w:sdtPr>
        <w:rPr>
          <w:rFonts w:ascii="Times New Roman" w:hAnsi="Times New Roman"/>
        </w:rPr>
        <w:tag w:val="NEW_STAND_NAME"/>
        <w:id w:val="595910757"/>
        <w:lock w:val="sdtLocked"/>
        <w:placeholder>
          <w:docPart w:val="9F09FD4AB5D94D7A84F88D58253FF242"/>
        </w:placeholder>
      </w:sdtPr>
      <w:sdtContent>
        <w:p w14:paraId="0B833CCE" w14:textId="37508CBB" w:rsidR="006C7F08" w:rsidRPr="002C1245" w:rsidRDefault="00D41F61">
          <w:pPr>
            <w:pStyle w:val="afffffffff8"/>
            <w:spacing w:beforeLines="0" w:before="0" w:afterLines="220" w:after="686"/>
            <w:rPr>
              <w:rFonts w:ascii="Times New Roman" w:hAnsi="Times New Roman"/>
            </w:rPr>
          </w:pPr>
          <w:r w:rsidRPr="002C1245">
            <w:rPr>
              <w:rFonts w:ascii="Times New Roman" w:hAnsi="Times New Roman"/>
            </w:rPr>
            <w:t>沿海滩涂</w:t>
          </w:r>
          <w:r w:rsidR="002B0CE5">
            <w:rPr>
              <w:rFonts w:ascii="Times New Roman" w:hAnsi="Times New Roman" w:hint="eastAsia"/>
            </w:rPr>
            <w:t>盐碱地</w:t>
          </w:r>
          <w:r w:rsidR="002B0CE5" w:rsidRPr="002C1245">
            <w:rPr>
              <w:rFonts w:ascii="Times New Roman" w:hAnsi="Times New Roman"/>
            </w:rPr>
            <w:t>机插</w:t>
          </w:r>
          <w:r w:rsidRPr="002C1245">
            <w:rPr>
              <w:rFonts w:ascii="Times New Roman" w:hAnsi="Times New Roman"/>
            </w:rPr>
            <w:t>水稻优质高产栽培技术规程</w:t>
          </w:r>
        </w:p>
      </w:sdtContent>
    </w:sdt>
    <w:p w14:paraId="44C068E0" w14:textId="77777777" w:rsidR="006C7F08" w:rsidRPr="002C1245" w:rsidRDefault="00A92069">
      <w:pPr>
        <w:pStyle w:val="affc"/>
        <w:spacing w:before="312" w:after="312"/>
        <w:rPr>
          <w:rFonts w:ascii="Times New Roman"/>
        </w:rPr>
      </w:pPr>
      <w:bookmarkStart w:id="12" w:name="_Toc24884218"/>
      <w:bookmarkStart w:id="13" w:name="_Toc24884211"/>
      <w:bookmarkStart w:id="14" w:name="_Toc26986530"/>
      <w:bookmarkStart w:id="15" w:name="_Toc26718930"/>
      <w:bookmarkStart w:id="16" w:name="_Toc26986771"/>
      <w:bookmarkStart w:id="17" w:name="_Toc17233325"/>
      <w:bookmarkStart w:id="18" w:name="_Toc26648465"/>
      <w:bookmarkStart w:id="19" w:name="_Toc17233333"/>
      <w:bookmarkEnd w:id="11"/>
      <w:r w:rsidRPr="002C1245">
        <w:rPr>
          <w:rFonts w:ascii="Times New Roman"/>
        </w:rPr>
        <w:t>范围</w:t>
      </w:r>
      <w:bookmarkEnd w:id="12"/>
      <w:bookmarkEnd w:id="13"/>
      <w:bookmarkEnd w:id="14"/>
      <w:bookmarkEnd w:id="15"/>
      <w:bookmarkEnd w:id="16"/>
      <w:bookmarkEnd w:id="17"/>
      <w:bookmarkEnd w:id="18"/>
      <w:bookmarkEnd w:id="19"/>
    </w:p>
    <w:p w14:paraId="261FB136" w14:textId="7F475BBA" w:rsidR="00D41F61" w:rsidRPr="002C1245" w:rsidRDefault="00D41F61" w:rsidP="003A74A7">
      <w:pPr>
        <w:pStyle w:val="afffff5"/>
      </w:pPr>
      <w:bookmarkStart w:id="20" w:name="_Toc17233334"/>
      <w:bookmarkStart w:id="21" w:name="_Toc24884219"/>
      <w:bookmarkStart w:id="22" w:name="_Toc24884212"/>
      <w:bookmarkStart w:id="23" w:name="_Toc26648466"/>
      <w:bookmarkStart w:id="24" w:name="_Toc17233326"/>
      <w:r w:rsidRPr="002C1245">
        <w:t>本文件规定了沿海滩涂盐碱地</w:t>
      </w:r>
      <w:r w:rsidR="00EC701B" w:rsidRPr="002C1245">
        <w:t>机插</w:t>
      </w:r>
      <w:r w:rsidRPr="002C1245">
        <w:t>水稻栽培的生产条件、品种、育秧、</w:t>
      </w:r>
      <w:r w:rsidR="00B17C01" w:rsidRPr="002C1245">
        <w:t>大田准备</w:t>
      </w:r>
      <w:r w:rsidRPr="002C1245">
        <w:t>、</w:t>
      </w:r>
      <w:r w:rsidR="00B17C01" w:rsidRPr="002C1245">
        <w:t>机插</w:t>
      </w:r>
      <w:r w:rsidRPr="002C1245">
        <w:t>、</w:t>
      </w:r>
      <w:r w:rsidR="00B17C01" w:rsidRPr="002C1245">
        <w:t>灌溉、施肥</w:t>
      </w:r>
      <w:r w:rsidRPr="002C1245">
        <w:t>等</w:t>
      </w:r>
      <w:r w:rsidR="002B0CE5">
        <w:rPr>
          <w:rFonts w:hint="eastAsia"/>
        </w:rPr>
        <w:t>技术要求</w:t>
      </w:r>
      <w:r w:rsidRPr="002C1245">
        <w:t>。</w:t>
      </w:r>
    </w:p>
    <w:p w14:paraId="58C09952" w14:textId="2B4A2B79" w:rsidR="00D41F61" w:rsidRPr="002C1245" w:rsidRDefault="00D41F61" w:rsidP="003A74A7">
      <w:pPr>
        <w:pStyle w:val="afffff5"/>
      </w:pPr>
      <w:r w:rsidRPr="002C1245">
        <w:t>本文件适用于沿海滩涂盐碱地</w:t>
      </w:r>
      <w:r w:rsidR="00EC701B" w:rsidRPr="002C1245">
        <w:t>机插</w:t>
      </w:r>
      <w:r w:rsidR="00904A47" w:rsidRPr="002C1245">
        <w:t>水稻的栽培管理</w:t>
      </w:r>
      <w:r w:rsidRPr="002C1245">
        <w:t>。</w:t>
      </w:r>
    </w:p>
    <w:p w14:paraId="4495BFC1" w14:textId="77777777" w:rsidR="006C7F08" w:rsidRPr="002C1245" w:rsidRDefault="00A92069">
      <w:pPr>
        <w:pStyle w:val="affc"/>
        <w:spacing w:before="312" w:after="312"/>
        <w:rPr>
          <w:rFonts w:ascii="Times New Roman"/>
        </w:rPr>
      </w:pPr>
      <w:bookmarkStart w:id="25" w:name="_Toc26718931"/>
      <w:bookmarkStart w:id="26" w:name="_Toc26986772"/>
      <w:bookmarkStart w:id="27" w:name="_Toc26986531"/>
      <w:r w:rsidRPr="002C1245">
        <w:rPr>
          <w:rFonts w:ascii="Times New Roman"/>
        </w:rPr>
        <w:t>规范性引用文件</w:t>
      </w:r>
      <w:bookmarkEnd w:id="20"/>
      <w:bookmarkEnd w:id="21"/>
      <w:bookmarkEnd w:id="22"/>
      <w:bookmarkEnd w:id="23"/>
      <w:bookmarkEnd w:id="24"/>
      <w:bookmarkEnd w:id="25"/>
      <w:bookmarkEnd w:id="26"/>
      <w:bookmarkEnd w:id="27"/>
    </w:p>
    <w:sdt>
      <w:sdtPr>
        <w:id w:val="715848253"/>
        <w:placeholder>
          <w:docPart w:val="B22C426E213A46A8A0A45E8FD51C15D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3FEA1D0A" w14:textId="77777777" w:rsidR="006C7F08" w:rsidRPr="002C1245" w:rsidRDefault="00A92069" w:rsidP="003A74A7">
          <w:pPr>
            <w:pStyle w:val="afffff5"/>
          </w:pPr>
          <w:r w:rsidRPr="002C1245">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5A011131" w14:textId="16EB7ED6" w:rsidR="00904A47" w:rsidRPr="002C1245" w:rsidRDefault="00904A47" w:rsidP="00904A47">
      <w:pPr>
        <w:pStyle w:val="afffffffffffa"/>
        <w:tabs>
          <w:tab w:val="center" w:pos="4201"/>
          <w:tab w:val="right" w:leader="dot" w:pos="9298"/>
        </w:tabs>
        <w:rPr>
          <w:rFonts w:ascii="Times New Roman"/>
        </w:rPr>
      </w:pPr>
      <w:r w:rsidRPr="002C1245">
        <w:rPr>
          <w:rFonts w:ascii="Times New Roman"/>
        </w:rPr>
        <w:t xml:space="preserve">GB 4404.1  </w:t>
      </w:r>
      <w:r w:rsidR="00182474">
        <w:rPr>
          <w:rFonts w:ascii="Times New Roman"/>
        </w:rPr>
        <w:t xml:space="preserve">  </w:t>
      </w:r>
      <w:r w:rsidRPr="002C1245">
        <w:rPr>
          <w:rFonts w:ascii="Times New Roman"/>
        </w:rPr>
        <w:t>粮食作物种子</w:t>
      </w:r>
      <w:r w:rsidRPr="002C1245">
        <w:rPr>
          <w:rFonts w:ascii="Times New Roman"/>
        </w:rPr>
        <w:t xml:space="preserve">  </w:t>
      </w:r>
      <w:r w:rsidRPr="002C1245">
        <w:rPr>
          <w:rFonts w:ascii="Times New Roman"/>
        </w:rPr>
        <w:t>第</w:t>
      </w:r>
      <w:r w:rsidRPr="002C1245">
        <w:rPr>
          <w:rFonts w:ascii="Times New Roman"/>
        </w:rPr>
        <w:t>1</w:t>
      </w:r>
      <w:r w:rsidRPr="002C1245">
        <w:rPr>
          <w:rFonts w:ascii="Times New Roman"/>
        </w:rPr>
        <w:t>部分</w:t>
      </w:r>
      <w:r w:rsidR="00A256DB">
        <w:rPr>
          <w:rFonts w:ascii="Times New Roman" w:hint="eastAsia"/>
        </w:rPr>
        <w:t>：</w:t>
      </w:r>
      <w:r w:rsidRPr="002C1245">
        <w:rPr>
          <w:rFonts w:ascii="Times New Roman"/>
        </w:rPr>
        <w:t>禾谷类</w:t>
      </w:r>
    </w:p>
    <w:p w14:paraId="6A1CF45D" w14:textId="3C1946CF" w:rsidR="00904A47" w:rsidRDefault="00904A47" w:rsidP="00904A47">
      <w:pPr>
        <w:pStyle w:val="afffffffffffa"/>
        <w:tabs>
          <w:tab w:val="center" w:pos="4201"/>
          <w:tab w:val="right" w:leader="dot" w:pos="9298"/>
        </w:tabs>
        <w:rPr>
          <w:rFonts w:ascii="Times New Roman"/>
        </w:rPr>
      </w:pPr>
      <w:r w:rsidRPr="002C1245">
        <w:rPr>
          <w:rFonts w:ascii="Times New Roman"/>
        </w:rPr>
        <w:t xml:space="preserve">GB/T 8321   </w:t>
      </w:r>
      <w:r w:rsidR="00182474">
        <w:rPr>
          <w:rFonts w:ascii="Times New Roman"/>
        </w:rPr>
        <w:t xml:space="preserve"> </w:t>
      </w:r>
      <w:r w:rsidR="00C6448C">
        <w:rPr>
          <w:rFonts w:ascii="Times New Roman" w:hint="eastAsia"/>
        </w:rPr>
        <w:t>（所有部分）</w:t>
      </w:r>
      <w:r w:rsidRPr="002C1245">
        <w:rPr>
          <w:rFonts w:ascii="Times New Roman"/>
        </w:rPr>
        <w:t>农药合理使用准则</w:t>
      </w:r>
    </w:p>
    <w:p w14:paraId="30BE5894" w14:textId="2E0DC12E" w:rsidR="00063831" w:rsidRPr="00063831" w:rsidRDefault="00063831" w:rsidP="00063831">
      <w:pPr>
        <w:pStyle w:val="afffffffffffa"/>
        <w:tabs>
          <w:tab w:val="center" w:pos="4201"/>
          <w:tab w:val="right" w:leader="dot" w:pos="9298"/>
        </w:tabs>
        <w:rPr>
          <w:rFonts w:ascii="Times New Roman"/>
        </w:rPr>
      </w:pPr>
      <w:r w:rsidRPr="002C1245">
        <w:rPr>
          <w:rFonts w:ascii="Times New Roman"/>
        </w:rPr>
        <w:t xml:space="preserve">NY/T 496    </w:t>
      </w:r>
      <w:r w:rsidRPr="002C1245">
        <w:rPr>
          <w:rFonts w:ascii="Times New Roman"/>
        </w:rPr>
        <w:t>肥料合理使用准则</w:t>
      </w:r>
      <w:r w:rsidRPr="002C1245">
        <w:rPr>
          <w:rFonts w:ascii="Times New Roman"/>
        </w:rPr>
        <w:t xml:space="preserve">  </w:t>
      </w:r>
      <w:r w:rsidRPr="002C1245">
        <w:rPr>
          <w:rFonts w:ascii="Times New Roman"/>
        </w:rPr>
        <w:t>通则</w:t>
      </w:r>
    </w:p>
    <w:p w14:paraId="167400AA" w14:textId="1C5D8CAF" w:rsidR="00182474" w:rsidRPr="00182474" w:rsidRDefault="00182474" w:rsidP="00182474">
      <w:pPr>
        <w:pStyle w:val="afffffffffffa"/>
        <w:tabs>
          <w:tab w:val="num" w:pos="576"/>
        </w:tabs>
        <w:spacing w:line="276" w:lineRule="auto"/>
        <w:rPr>
          <w:rFonts w:ascii="Times New Roman"/>
          <w:kern w:val="2"/>
        </w:rPr>
      </w:pPr>
      <w:r w:rsidRPr="005E02EB">
        <w:rPr>
          <w:rFonts w:ascii="Times New Roman"/>
          <w:kern w:val="2"/>
        </w:rPr>
        <w:t xml:space="preserve">NY/T 1534 </w:t>
      </w:r>
      <w:r>
        <w:rPr>
          <w:rFonts w:ascii="Times New Roman"/>
          <w:kern w:val="2"/>
        </w:rPr>
        <w:t xml:space="preserve">   </w:t>
      </w:r>
      <w:r w:rsidRPr="005E02EB">
        <w:rPr>
          <w:rFonts w:ascii="Times New Roman"/>
          <w:kern w:val="2"/>
        </w:rPr>
        <w:t>水稻工厂化育秧技术</w:t>
      </w:r>
      <w:r>
        <w:rPr>
          <w:rFonts w:ascii="Times New Roman" w:hint="eastAsia"/>
          <w:kern w:val="2"/>
        </w:rPr>
        <w:t>规程</w:t>
      </w:r>
    </w:p>
    <w:p w14:paraId="4CB5B0DA" w14:textId="508810BF" w:rsidR="00F10551" w:rsidRPr="002C1245" w:rsidRDefault="00F10551" w:rsidP="00904A47">
      <w:pPr>
        <w:pStyle w:val="afffffffffffa"/>
        <w:tabs>
          <w:tab w:val="center" w:pos="4201"/>
          <w:tab w:val="right" w:leader="dot" w:pos="9298"/>
        </w:tabs>
        <w:rPr>
          <w:rFonts w:ascii="Times New Roman"/>
        </w:rPr>
      </w:pPr>
      <w:r w:rsidRPr="002C1245">
        <w:rPr>
          <w:rFonts w:ascii="Times New Roman"/>
        </w:rPr>
        <w:t xml:space="preserve">NY/T </w:t>
      </w:r>
      <w:r>
        <w:rPr>
          <w:rFonts w:ascii="Times New Roman"/>
        </w:rPr>
        <w:t>3658</w:t>
      </w:r>
      <w:r w:rsidRPr="002C1245">
        <w:rPr>
          <w:rFonts w:ascii="Times New Roman"/>
        </w:rPr>
        <w:t xml:space="preserve">   </w:t>
      </w:r>
      <w:r w:rsidR="00182474">
        <w:rPr>
          <w:rFonts w:ascii="Times New Roman"/>
        </w:rPr>
        <w:t xml:space="preserve"> </w:t>
      </w:r>
      <w:r>
        <w:rPr>
          <w:rFonts w:ascii="Times New Roman" w:hint="eastAsia"/>
        </w:rPr>
        <w:t>水稻全程机械化生产技术规范</w:t>
      </w:r>
    </w:p>
    <w:p w14:paraId="2BDFF5ED" w14:textId="787E0F00" w:rsidR="00904A47" w:rsidRPr="002C1245" w:rsidRDefault="00904A47" w:rsidP="00063831">
      <w:pPr>
        <w:pStyle w:val="afffffffffffa"/>
        <w:tabs>
          <w:tab w:val="center" w:pos="4201"/>
          <w:tab w:val="right" w:leader="dot" w:pos="9298"/>
        </w:tabs>
        <w:rPr>
          <w:rFonts w:ascii="Times New Roman"/>
        </w:rPr>
      </w:pPr>
      <w:r w:rsidRPr="002C1245">
        <w:rPr>
          <w:rFonts w:ascii="Times New Roman"/>
        </w:rPr>
        <w:t xml:space="preserve">DB32/T 2971 </w:t>
      </w:r>
      <w:r w:rsidR="00182474">
        <w:rPr>
          <w:rFonts w:ascii="Times New Roman"/>
        </w:rPr>
        <w:t xml:space="preserve"> </w:t>
      </w:r>
      <w:r w:rsidRPr="002C1245">
        <w:rPr>
          <w:rFonts w:ascii="Times New Roman"/>
        </w:rPr>
        <w:t>水稻机插钵苗育秧技术</w:t>
      </w:r>
    </w:p>
    <w:p w14:paraId="47AC383A" w14:textId="77777777" w:rsidR="006C7F08" w:rsidRPr="002C1245" w:rsidRDefault="00A92069">
      <w:pPr>
        <w:pStyle w:val="affc"/>
        <w:spacing w:before="312" w:after="312"/>
        <w:rPr>
          <w:rFonts w:ascii="Times New Roman"/>
        </w:rPr>
      </w:pPr>
      <w:r w:rsidRPr="002C1245">
        <w:rPr>
          <w:rFonts w:ascii="Times New Roman"/>
          <w:szCs w:val="21"/>
        </w:rPr>
        <w:t>术语和定义</w:t>
      </w:r>
    </w:p>
    <w:bookmarkStart w:id="28" w:name="_Toc26986532" w:displacedByCustomXml="next"/>
    <w:bookmarkEnd w:id="28" w:displacedByCustomXml="next"/>
    <w:sdt>
      <w:sdtPr>
        <w:id w:val="-1909835108"/>
        <w:placeholder>
          <w:docPart w:val="1A92258498C54C28B8B575D6F4A1765E"/>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34F5EC34" w14:textId="4A5F4AE7" w:rsidR="006C7F08" w:rsidRPr="002C1245" w:rsidRDefault="00F10551" w:rsidP="003A74A7">
          <w:pPr>
            <w:pStyle w:val="afffff5"/>
          </w:pPr>
          <w:r>
            <w:t>下列术语和定义适用于本文件。</w:t>
          </w:r>
        </w:p>
      </w:sdtContent>
    </w:sdt>
    <w:p w14:paraId="31BA1B66" w14:textId="3401D947" w:rsidR="00F10551" w:rsidRPr="006A41D8" w:rsidRDefault="00F10551" w:rsidP="00F10551">
      <w:pPr>
        <w:pStyle w:val="affc"/>
        <w:numPr>
          <w:ilvl w:val="0"/>
          <w:numId w:val="0"/>
        </w:numPr>
        <w:spacing w:before="312" w:after="312"/>
        <w:rPr>
          <w:rFonts w:hAnsi="黑体" w:hint="eastAsia"/>
          <w:szCs w:val="21"/>
        </w:rPr>
      </w:pPr>
      <w:r w:rsidRPr="006A41D8">
        <w:rPr>
          <w:rFonts w:hAnsi="黑体" w:hint="eastAsia"/>
          <w:szCs w:val="21"/>
        </w:rPr>
        <w:t>3</w:t>
      </w:r>
      <w:r w:rsidRPr="006A41D8">
        <w:rPr>
          <w:rFonts w:hAnsi="黑体"/>
          <w:szCs w:val="21"/>
        </w:rPr>
        <w:t>.1</w:t>
      </w:r>
    </w:p>
    <w:p w14:paraId="45F952DB" w14:textId="3D3034BD" w:rsidR="00F10551" w:rsidRPr="00C301E7" w:rsidRDefault="00F10551" w:rsidP="00C301E7">
      <w:pPr>
        <w:pStyle w:val="afffffffffffa"/>
        <w:tabs>
          <w:tab w:val="num" w:pos="576"/>
        </w:tabs>
        <w:spacing w:beforeLines="50" w:before="156" w:afterLines="50" w:after="156" w:line="276" w:lineRule="auto"/>
        <w:jc w:val="both"/>
        <w:rPr>
          <w:rFonts w:ascii="Times New Roman" w:eastAsia="黑体"/>
          <w:noProof/>
          <w:kern w:val="2"/>
        </w:rPr>
      </w:pPr>
      <w:r w:rsidRPr="00C301E7">
        <w:rPr>
          <w:rFonts w:ascii="Times New Roman" w:eastAsia="黑体" w:hint="eastAsia"/>
          <w:noProof/>
          <w:kern w:val="2"/>
        </w:rPr>
        <w:t>沿海滩涂</w:t>
      </w:r>
      <w:r w:rsidR="00DD3036" w:rsidRPr="00C301E7">
        <w:rPr>
          <w:rFonts w:ascii="Times New Roman" w:eastAsia="黑体" w:hint="eastAsia"/>
          <w:noProof/>
          <w:kern w:val="2"/>
        </w:rPr>
        <w:t xml:space="preserve"> </w:t>
      </w:r>
      <w:r w:rsidR="00DD3036" w:rsidRPr="00C301E7">
        <w:rPr>
          <w:rFonts w:ascii="Times New Roman" w:eastAsia="黑体"/>
          <w:noProof/>
          <w:kern w:val="2"/>
        </w:rPr>
        <w:t>mudflats in coastal region</w:t>
      </w:r>
    </w:p>
    <w:p w14:paraId="7D63FE37" w14:textId="3A800C22" w:rsidR="00DD3036" w:rsidRPr="00D62847" w:rsidRDefault="00C301E7" w:rsidP="003A74A7">
      <w:pPr>
        <w:pStyle w:val="afffff5"/>
        <w:rPr>
          <w:rFonts w:hAnsi="宋体" w:hint="eastAsia"/>
        </w:rPr>
      </w:pPr>
      <w:r w:rsidRPr="00C301E7">
        <w:rPr>
          <w:rFonts w:hAnsi="宋体" w:hint="eastAsia"/>
        </w:rPr>
        <w:t>沿海大潮高潮位与低潮位之间的潮浸地带</w:t>
      </w:r>
      <w:r w:rsidR="007B3599" w:rsidRPr="00D62847">
        <w:rPr>
          <w:rFonts w:hAnsi="宋体" w:hint="eastAsia"/>
        </w:rPr>
        <w:t>淤积成的</w:t>
      </w:r>
      <w:r w:rsidR="006F2DC3">
        <w:rPr>
          <w:rFonts w:hAnsi="宋体" w:hint="eastAsia"/>
        </w:rPr>
        <w:t>广阔</w:t>
      </w:r>
      <w:r w:rsidR="007B3599" w:rsidRPr="00D62847">
        <w:rPr>
          <w:rFonts w:hAnsi="宋体" w:hint="eastAsia"/>
        </w:rPr>
        <w:t>平地</w:t>
      </w:r>
      <w:r w:rsidR="00EF436C" w:rsidRPr="00D62847">
        <w:rPr>
          <w:rFonts w:hAnsi="宋体" w:hint="eastAsia"/>
        </w:rPr>
        <w:t>，经围垦</w:t>
      </w:r>
      <w:r w:rsidR="00D62847" w:rsidRPr="00D62847">
        <w:rPr>
          <w:rFonts w:hAnsi="宋体" w:hint="eastAsia"/>
        </w:rPr>
        <w:t>用于作物生产的盐碱地。</w:t>
      </w:r>
    </w:p>
    <w:p w14:paraId="7C32B3D7" w14:textId="064DB321" w:rsidR="00F10551" w:rsidRPr="00C301E7" w:rsidRDefault="00F10551" w:rsidP="00C301E7">
      <w:pPr>
        <w:pStyle w:val="affc"/>
        <w:numPr>
          <w:ilvl w:val="0"/>
          <w:numId w:val="0"/>
        </w:numPr>
        <w:spacing w:before="312" w:after="312"/>
        <w:rPr>
          <w:rFonts w:hAnsi="黑体" w:hint="eastAsia"/>
          <w:szCs w:val="21"/>
        </w:rPr>
      </w:pPr>
      <w:r w:rsidRPr="00C301E7">
        <w:rPr>
          <w:rFonts w:hAnsi="黑体" w:hint="eastAsia"/>
          <w:szCs w:val="21"/>
        </w:rPr>
        <w:t>3</w:t>
      </w:r>
      <w:r w:rsidRPr="00C301E7">
        <w:rPr>
          <w:rFonts w:hAnsi="黑体"/>
          <w:szCs w:val="21"/>
        </w:rPr>
        <w:t xml:space="preserve">.2 </w:t>
      </w:r>
    </w:p>
    <w:p w14:paraId="749A5D85" w14:textId="6DBBC2E8" w:rsidR="00BB2EF2" w:rsidRPr="00C301E7" w:rsidRDefault="00780AD2" w:rsidP="00780AD2">
      <w:pPr>
        <w:pStyle w:val="afffffffffffa"/>
        <w:tabs>
          <w:tab w:val="num" w:pos="576"/>
        </w:tabs>
        <w:spacing w:beforeLines="50" w:before="156" w:afterLines="50" w:after="156" w:line="276" w:lineRule="auto"/>
        <w:ind w:firstLineChars="0" w:firstLine="0"/>
        <w:jc w:val="both"/>
        <w:rPr>
          <w:rFonts w:ascii="Times New Roman" w:eastAsia="黑体"/>
          <w:noProof/>
          <w:kern w:val="2"/>
        </w:rPr>
      </w:pPr>
      <w:r w:rsidRPr="00780AD2">
        <w:rPr>
          <w:rFonts w:ascii="黑体" w:eastAsia="黑体" w:hAnsi="黑体" w:hint="eastAsia"/>
          <w:noProof/>
          <w:kern w:val="2"/>
        </w:rPr>
        <w:t>3</w:t>
      </w:r>
      <w:r w:rsidRPr="00780AD2">
        <w:rPr>
          <w:rFonts w:ascii="黑体" w:eastAsia="黑体" w:hAnsi="黑体"/>
          <w:noProof/>
          <w:kern w:val="2"/>
        </w:rPr>
        <w:t>.</w:t>
      </w:r>
      <w:r>
        <w:rPr>
          <w:rFonts w:ascii="黑体" w:eastAsia="黑体" w:hAnsi="黑体"/>
          <w:noProof/>
          <w:kern w:val="2"/>
        </w:rPr>
        <w:t>2.</w:t>
      </w:r>
      <w:r w:rsidRPr="00780AD2">
        <w:rPr>
          <w:rFonts w:ascii="黑体" w:eastAsia="黑体" w:hAnsi="黑体"/>
          <w:noProof/>
          <w:kern w:val="2"/>
        </w:rPr>
        <w:t xml:space="preserve">1 </w:t>
      </w:r>
      <w:r w:rsidR="00F10551" w:rsidRPr="00780AD2">
        <w:rPr>
          <w:rFonts w:ascii="黑体" w:eastAsia="黑体" w:hAnsi="黑体" w:hint="eastAsia"/>
          <w:noProof/>
          <w:kern w:val="2"/>
        </w:rPr>
        <w:t>轻</w:t>
      </w:r>
      <w:r w:rsidR="00F10551" w:rsidRPr="00C301E7">
        <w:rPr>
          <w:rFonts w:ascii="Times New Roman" w:eastAsia="黑体" w:hint="eastAsia"/>
          <w:noProof/>
          <w:kern w:val="2"/>
        </w:rPr>
        <w:t>度盐碱地</w:t>
      </w:r>
      <w:r w:rsidR="00DD3036" w:rsidRPr="00C301E7">
        <w:rPr>
          <w:rFonts w:ascii="Times New Roman" w:eastAsia="黑体" w:hint="eastAsia"/>
          <w:noProof/>
          <w:kern w:val="2"/>
        </w:rPr>
        <w:t xml:space="preserve"> </w:t>
      </w:r>
      <w:r w:rsidR="00F71647">
        <w:rPr>
          <w:rFonts w:ascii="Times New Roman" w:eastAsia="黑体"/>
          <w:noProof/>
          <w:kern w:val="2"/>
        </w:rPr>
        <w:t>mild</w:t>
      </w:r>
      <w:r w:rsidR="00DD3036" w:rsidRPr="00C301E7">
        <w:rPr>
          <w:rFonts w:ascii="Times New Roman" w:eastAsia="黑体"/>
          <w:noProof/>
          <w:kern w:val="2"/>
        </w:rPr>
        <w:t xml:space="preserve"> saline-alkali land</w:t>
      </w:r>
    </w:p>
    <w:p w14:paraId="6DDD9AEE" w14:textId="4494169C" w:rsidR="00F10551" w:rsidRDefault="00D62388" w:rsidP="003A74A7">
      <w:pPr>
        <w:pStyle w:val="afffff5"/>
      </w:pPr>
      <w:r>
        <w:rPr>
          <w:rFonts w:hint="eastAsia"/>
        </w:rPr>
        <w:t>表层或耕作层</w:t>
      </w:r>
      <w:r w:rsidR="006A41D8" w:rsidRPr="002C1245">
        <w:t>土壤</w:t>
      </w:r>
      <w:r>
        <w:rPr>
          <w:rFonts w:hint="eastAsia"/>
        </w:rPr>
        <w:t>可溶性盐含量</w:t>
      </w:r>
      <w:r w:rsidR="006A41D8" w:rsidRPr="002C1245">
        <w:t>1</w:t>
      </w:r>
      <w:r w:rsidR="00F71647" w:rsidRPr="00F71647">
        <w:t xml:space="preserve"> </w:t>
      </w:r>
      <w:r w:rsidR="00F71647" w:rsidRPr="002C1245">
        <w:t>g/kg</w:t>
      </w:r>
      <w:r w:rsidR="006A41D8" w:rsidRPr="002C1245">
        <w:t>～2</w:t>
      </w:r>
      <w:r w:rsidR="00F71647">
        <w:t xml:space="preserve"> </w:t>
      </w:r>
      <w:r w:rsidR="006A41D8" w:rsidRPr="002C1245">
        <w:t>g/kg</w:t>
      </w:r>
      <w:r w:rsidR="00DA3F06">
        <w:rPr>
          <w:rFonts w:hint="eastAsia"/>
        </w:rPr>
        <w:t>。</w:t>
      </w:r>
    </w:p>
    <w:p w14:paraId="76BC7981" w14:textId="78C91D31" w:rsidR="00F10551" w:rsidRDefault="00780AD2" w:rsidP="00780AD2">
      <w:pPr>
        <w:pStyle w:val="afffffffffffa"/>
        <w:tabs>
          <w:tab w:val="num" w:pos="576"/>
        </w:tabs>
        <w:spacing w:beforeLines="50" w:before="156" w:afterLines="50" w:after="156" w:line="276" w:lineRule="auto"/>
        <w:ind w:firstLineChars="0" w:firstLine="0"/>
        <w:jc w:val="both"/>
        <w:rPr>
          <w:rFonts w:ascii="Times New Roman" w:eastAsia="黑体"/>
          <w:noProof/>
          <w:kern w:val="2"/>
        </w:rPr>
      </w:pPr>
      <w:r w:rsidRPr="00780AD2">
        <w:rPr>
          <w:rFonts w:ascii="黑体" w:eastAsia="黑体" w:hAnsi="黑体" w:hint="eastAsia"/>
          <w:noProof/>
          <w:kern w:val="2"/>
        </w:rPr>
        <w:t>3</w:t>
      </w:r>
      <w:r w:rsidRPr="00780AD2">
        <w:rPr>
          <w:rFonts w:ascii="黑体" w:eastAsia="黑体" w:hAnsi="黑体"/>
          <w:noProof/>
          <w:kern w:val="2"/>
        </w:rPr>
        <w:t>.</w:t>
      </w:r>
      <w:r>
        <w:rPr>
          <w:rFonts w:ascii="黑体" w:eastAsia="黑体" w:hAnsi="黑体"/>
          <w:noProof/>
          <w:kern w:val="2"/>
        </w:rPr>
        <w:t>2.</w:t>
      </w:r>
      <w:r w:rsidRPr="00780AD2">
        <w:rPr>
          <w:rFonts w:ascii="黑体" w:eastAsia="黑体" w:hAnsi="黑体"/>
          <w:noProof/>
          <w:kern w:val="2"/>
        </w:rPr>
        <w:t xml:space="preserve">2 </w:t>
      </w:r>
      <w:r w:rsidR="00F10551" w:rsidRPr="00780AD2">
        <w:rPr>
          <w:rFonts w:ascii="黑体" w:eastAsia="黑体" w:hAnsi="黑体" w:hint="eastAsia"/>
          <w:noProof/>
          <w:kern w:val="2"/>
        </w:rPr>
        <w:t>中度</w:t>
      </w:r>
      <w:r w:rsidR="00F10551" w:rsidRPr="00C301E7">
        <w:rPr>
          <w:rFonts w:ascii="Times New Roman" w:eastAsia="黑体" w:hint="eastAsia"/>
          <w:noProof/>
          <w:kern w:val="2"/>
        </w:rPr>
        <w:t>盐碱地</w:t>
      </w:r>
      <w:r w:rsidR="00BB2EF2" w:rsidRPr="00C301E7">
        <w:rPr>
          <w:rFonts w:ascii="Times New Roman" w:eastAsia="黑体" w:hint="eastAsia"/>
          <w:noProof/>
          <w:kern w:val="2"/>
        </w:rPr>
        <w:t xml:space="preserve"> </w:t>
      </w:r>
      <w:r w:rsidR="00BB2EF2" w:rsidRPr="00C301E7">
        <w:rPr>
          <w:rFonts w:ascii="Times New Roman" w:eastAsia="黑体"/>
          <w:noProof/>
          <w:kern w:val="2"/>
        </w:rPr>
        <w:t>moderate saline-alkali land</w:t>
      </w:r>
    </w:p>
    <w:p w14:paraId="0F4C1D23" w14:textId="0A596873" w:rsidR="00DA3F06" w:rsidRDefault="00DA3F06" w:rsidP="00DA3F06">
      <w:pPr>
        <w:pStyle w:val="afffff5"/>
      </w:pPr>
      <w:r>
        <w:rPr>
          <w:rFonts w:hint="eastAsia"/>
        </w:rPr>
        <w:t>表层或耕作层</w:t>
      </w:r>
      <w:r w:rsidRPr="002C1245">
        <w:t>土壤</w:t>
      </w:r>
      <w:r>
        <w:rPr>
          <w:rFonts w:hint="eastAsia"/>
        </w:rPr>
        <w:t>可溶性盐含量</w:t>
      </w:r>
      <w:r w:rsidRPr="002C1245">
        <w:t>2</w:t>
      </w:r>
      <w:r w:rsidR="00F71647" w:rsidRPr="00F71647">
        <w:t xml:space="preserve"> </w:t>
      </w:r>
      <w:r w:rsidR="00F71647" w:rsidRPr="002C1245">
        <w:t>g/kg</w:t>
      </w:r>
      <w:r w:rsidRPr="002C1245">
        <w:t>～4 g/kg</w:t>
      </w:r>
      <w:r>
        <w:rPr>
          <w:rFonts w:hint="eastAsia"/>
        </w:rPr>
        <w:t>。</w:t>
      </w:r>
    </w:p>
    <w:p w14:paraId="4B19EE5B" w14:textId="7DCDBD31" w:rsidR="00F10551" w:rsidRDefault="00780AD2" w:rsidP="00780AD2">
      <w:pPr>
        <w:pStyle w:val="afffffffffffa"/>
        <w:tabs>
          <w:tab w:val="num" w:pos="576"/>
        </w:tabs>
        <w:spacing w:beforeLines="50" w:before="156" w:afterLines="50" w:after="156" w:line="276" w:lineRule="auto"/>
        <w:ind w:firstLineChars="0" w:firstLine="0"/>
        <w:jc w:val="both"/>
        <w:rPr>
          <w:rFonts w:ascii="Times New Roman" w:eastAsia="黑体"/>
          <w:noProof/>
          <w:kern w:val="2"/>
        </w:rPr>
      </w:pPr>
      <w:r w:rsidRPr="00780AD2">
        <w:rPr>
          <w:rFonts w:ascii="黑体" w:eastAsia="黑体" w:hAnsi="黑体" w:hint="eastAsia"/>
          <w:noProof/>
          <w:kern w:val="2"/>
        </w:rPr>
        <w:t>3</w:t>
      </w:r>
      <w:r w:rsidRPr="00780AD2">
        <w:rPr>
          <w:rFonts w:ascii="黑体" w:eastAsia="黑体" w:hAnsi="黑体"/>
          <w:noProof/>
          <w:kern w:val="2"/>
        </w:rPr>
        <w:t>.</w:t>
      </w:r>
      <w:r>
        <w:rPr>
          <w:rFonts w:ascii="黑体" w:eastAsia="黑体" w:hAnsi="黑体"/>
          <w:noProof/>
          <w:kern w:val="2"/>
        </w:rPr>
        <w:t>2.</w:t>
      </w:r>
      <w:r w:rsidRPr="00780AD2">
        <w:rPr>
          <w:rFonts w:ascii="黑体" w:eastAsia="黑体" w:hAnsi="黑体"/>
          <w:noProof/>
          <w:kern w:val="2"/>
        </w:rPr>
        <w:t xml:space="preserve">3 </w:t>
      </w:r>
      <w:r w:rsidR="00F10551" w:rsidRPr="00780AD2">
        <w:rPr>
          <w:rFonts w:ascii="黑体" w:eastAsia="黑体" w:hAnsi="黑体" w:hint="eastAsia"/>
          <w:noProof/>
          <w:kern w:val="2"/>
        </w:rPr>
        <w:t>重度</w:t>
      </w:r>
      <w:r w:rsidR="00F10551" w:rsidRPr="00C301E7">
        <w:rPr>
          <w:rFonts w:ascii="Times New Roman" w:eastAsia="黑体" w:hint="eastAsia"/>
          <w:noProof/>
          <w:kern w:val="2"/>
        </w:rPr>
        <w:t>盐碱地</w:t>
      </w:r>
      <w:r w:rsidR="00BB2EF2" w:rsidRPr="00C301E7">
        <w:rPr>
          <w:rFonts w:ascii="Times New Roman" w:eastAsia="黑体" w:hint="eastAsia"/>
          <w:noProof/>
          <w:kern w:val="2"/>
        </w:rPr>
        <w:t xml:space="preserve"> </w:t>
      </w:r>
      <w:r w:rsidR="00BB2EF2" w:rsidRPr="00C301E7">
        <w:rPr>
          <w:rFonts w:ascii="Times New Roman" w:eastAsia="黑体"/>
          <w:noProof/>
          <w:kern w:val="2"/>
        </w:rPr>
        <w:t>heavy saline-alkali land</w:t>
      </w:r>
    </w:p>
    <w:p w14:paraId="40B52733" w14:textId="2A3748E6" w:rsidR="00DA3F06" w:rsidRPr="00F10551" w:rsidRDefault="00DA3F06" w:rsidP="00DA3F06">
      <w:pPr>
        <w:pStyle w:val="afffffffffffa"/>
        <w:tabs>
          <w:tab w:val="num" w:pos="576"/>
        </w:tabs>
        <w:spacing w:beforeLines="50" w:before="156" w:afterLines="50" w:after="156" w:line="276" w:lineRule="auto"/>
        <w:jc w:val="both"/>
      </w:pPr>
      <w:r>
        <w:rPr>
          <w:rFonts w:hint="eastAsia"/>
        </w:rPr>
        <w:lastRenderedPageBreak/>
        <w:t>表层或耕作层</w:t>
      </w:r>
      <w:r w:rsidRPr="002C1245">
        <w:t>土壤</w:t>
      </w:r>
      <w:r>
        <w:rPr>
          <w:rFonts w:hint="eastAsia"/>
        </w:rPr>
        <w:t>可溶性盐含量大于</w:t>
      </w:r>
      <w:r w:rsidRPr="002C1245">
        <w:t>4 g/kg</w:t>
      </w:r>
      <w:r>
        <w:rPr>
          <w:rFonts w:hint="eastAsia"/>
        </w:rPr>
        <w:t>，且不高于</w:t>
      </w:r>
      <w:r>
        <w:t>6</w:t>
      </w:r>
      <w:r w:rsidRPr="002C1245">
        <w:t xml:space="preserve"> g/kg。</w:t>
      </w:r>
    </w:p>
    <w:p w14:paraId="59734647" w14:textId="08C61256" w:rsidR="006C7F08" w:rsidRPr="002C1245" w:rsidRDefault="00295336">
      <w:pPr>
        <w:pStyle w:val="affc"/>
        <w:spacing w:before="312" w:after="312"/>
        <w:rPr>
          <w:rFonts w:ascii="Times New Roman"/>
          <w:szCs w:val="21"/>
        </w:rPr>
      </w:pPr>
      <w:r w:rsidRPr="002C1245">
        <w:rPr>
          <w:rFonts w:ascii="Times New Roman"/>
          <w:szCs w:val="21"/>
        </w:rPr>
        <w:t>生产条件</w:t>
      </w:r>
    </w:p>
    <w:p w14:paraId="365C0542" w14:textId="0CBF187E" w:rsidR="006C7F08" w:rsidRPr="002C1245" w:rsidRDefault="00295336" w:rsidP="006A41D8">
      <w:pPr>
        <w:pStyle w:val="affd"/>
      </w:pPr>
      <w:r w:rsidRPr="002C1245">
        <w:t>田块</w:t>
      </w:r>
    </w:p>
    <w:p w14:paraId="6C888B1C" w14:textId="1ED916B2" w:rsidR="006C7F08" w:rsidRPr="006A41D8" w:rsidRDefault="001E7DB1" w:rsidP="006A41D8">
      <w:pPr>
        <w:pStyle w:val="affd"/>
        <w:numPr>
          <w:ilvl w:val="0"/>
          <w:numId w:val="0"/>
        </w:numPr>
        <w:ind w:left="420"/>
        <w:rPr>
          <w:rFonts w:ascii="宋体" w:eastAsia="宋体" w:hAnsi="宋体" w:hint="eastAsia"/>
        </w:rPr>
      </w:pPr>
      <w:r w:rsidRPr="006A41D8">
        <w:rPr>
          <w:rFonts w:ascii="宋体" w:eastAsia="宋体" w:hAnsi="宋体"/>
        </w:rPr>
        <w:t>田块方整</w:t>
      </w:r>
      <w:r w:rsidR="006A41D8">
        <w:rPr>
          <w:rFonts w:ascii="宋体" w:eastAsia="宋体" w:hAnsi="宋体" w:hint="eastAsia"/>
        </w:rPr>
        <w:t>平整</w:t>
      </w:r>
      <w:r w:rsidRPr="006A41D8">
        <w:rPr>
          <w:rFonts w:ascii="宋体" w:eastAsia="宋体" w:hAnsi="宋体"/>
        </w:rPr>
        <w:t>，灌排方便。进水渠与排水沟独立设置，排水沟深度为≥120</w:t>
      </w:r>
      <w:r w:rsidR="006A41D8">
        <w:rPr>
          <w:rFonts w:ascii="宋体" w:eastAsia="宋体" w:hAnsi="宋体"/>
        </w:rPr>
        <w:t xml:space="preserve"> </w:t>
      </w:r>
      <w:r w:rsidRPr="006A41D8">
        <w:rPr>
          <w:rFonts w:ascii="宋体" w:eastAsia="宋体" w:hAnsi="宋体"/>
        </w:rPr>
        <w:t>cm。</w:t>
      </w:r>
    </w:p>
    <w:p w14:paraId="37ABEC48" w14:textId="27F69E9C" w:rsidR="006C7F08" w:rsidRPr="002C1245" w:rsidRDefault="001E7DB1" w:rsidP="006A41D8">
      <w:pPr>
        <w:pStyle w:val="affd"/>
      </w:pPr>
      <w:r w:rsidRPr="002C1245">
        <w:t>土壤</w:t>
      </w:r>
    </w:p>
    <w:p w14:paraId="59945C53" w14:textId="2AD5717F" w:rsidR="006C7F08" w:rsidRPr="002C1245" w:rsidRDefault="001E7DB1" w:rsidP="003A74A7">
      <w:pPr>
        <w:pStyle w:val="afffff5"/>
      </w:pPr>
      <w:r w:rsidRPr="002C1245">
        <w:t>0</w:t>
      </w:r>
      <w:r w:rsidR="006A41D8">
        <w:t xml:space="preserve"> </w:t>
      </w:r>
      <w:r w:rsidR="006A41D8">
        <w:rPr>
          <w:rFonts w:hint="eastAsia"/>
        </w:rPr>
        <w:t>cm</w:t>
      </w:r>
      <w:r w:rsidRPr="002C1245">
        <w:t>～</w:t>
      </w:r>
      <w:r w:rsidR="006A41D8">
        <w:t>2</w:t>
      </w:r>
      <w:r w:rsidRPr="002C1245">
        <w:t>0</w:t>
      </w:r>
      <w:r w:rsidR="006A41D8">
        <w:t xml:space="preserve"> </w:t>
      </w:r>
      <w:r w:rsidRPr="002C1245">
        <w:t>cm 耕作层土壤</w:t>
      </w:r>
      <w:r w:rsidR="006A41D8">
        <w:rPr>
          <w:rFonts w:hint="eastAsia"/>
        </w:rPr>
        <w:t>中</w:t>
      </w:r>
      <w:r w:rsidRPr="002C1245">
        <w:t>可溶性盐分含量</w:t>
      </w:r>
      <w:r w:rsidR="006A41D8">
        <w:rPr>
          <w:rFonts w:hint="eastAsia"/>
        </w:rPr>
        <w:t>不大于</w:t>
      </w:r>
      <w:r w:rsidRPr="002C1245">
        <w:t>6</w:t>
      </w:r>
      <w:r w:rsidR="006A41D8">
        <w:t xml:space="preserve"> </w:t>
      </w:r>
      <w:r w:rsidRPr="002C1245">
        <w:t>g/kg</w:t>
      </w:r>
      <w:r w:rsidR="006A41D8">
        <w:rPr>
          <w:rFonts w:hint="eastAsia"/>
        </w:rPr>
        <w:t>，</w:t>
      </w:r>
      <w:r w:rsidRPr="002C1245">
        <w:t>有机质含量</w:t>
      </w:r>
      <w:r w:rsidR="006A41D8">
        <w:rPr>
          <w:rFonts w:hint="eastAsia"/>
        </w:rPr>
        <w:t>不小于</w:t>
      </w:r>
      <w:r w:rsidR="006A41D8">
        <w:t xml:space="preserve"> </w:t>
      </w:r>
      <w:r w:rsidRPr="002C1245">
        <w:t>6</w:t>
      </w:r>
      <w:r w:rsidR="00F71647">
        <w:t xml:space="preserve"> </w:t>
      </w:r>
      <w:r w:rsidRPr="002C1245">
        <w:t>g/kg，pH</w:t>
      </w:r>
      <w:r w:rsidRPr="002C1245">
        <w:t>≤</w:t>
      </w:r>
      <w:r w:rsidRPr="002C1245">
        <w:t>8.</w:t>
      </w:r>
      <w:r w:rsidR="003A42F2" w:rsidRPr="002C1245">
        <w:t>8</w:t>
      </w:r>
      <w:r w:rsidR="00A92069" w:rsidRPr="002C1245">
        <w:t>。</w:t>
      </w:r>
    </w:p>
    <w:p w14:paraId="2BA6B1A6" w14:textId="56298CDE" w:rsidR="006C7F08" w:rsidRPr="002C1245" w:rsidRDefault="001E7DB1" w:rsidP="006A41D8">
      <w:pPr>
        <w:pStyle w:val="affd"/>
      </w:pPr>
      <w:r w:rsidRPr="002C1245">
        <w:t>水源</w:t>
      </w:r>
    </w:p>
    <w:p w14:paraId="34F9EA72" w14:textId="1152AED5" w:rsidR="006C7F08" w:rsidRPr="002C1245" w:rsidRDefault="001E7DB1" w:rsidP="003A74A7">
      <w:pPr>
        <w:pStyle w:val="afffff5"/>
      </w:pPr>
      <w:r w:rsidRPr="002C1245">
        <w:t>全生育</w:t>
      </w:r>
      <w:r w:rsidR="009E4D97" w:rsidRPr="002C1245">
        <w:t>期</w:t>
      </w:r>
      <w:r w:rsidR="006A41D8">
        <w:rPr>
          <w:rFonts w:hint="eastAsia"/>
        </w:rPr>
        <w:t>宜具备</w:t>
      </w:r>
      <w:r w:rsidRPr="002C1245">
        <w:t>充足的淡水水源，</w:t>
      </w:r>
      <w:r w:rsidR="00784240">
        <w:rPr>
          <w:rFonts w:hint="eastAsia"/>
        </w:rPr>
        <w:t>季节性</w:t>
      </w:r>
      <w:r w:rsidRPr="002C1245">
        <w:t>微咸水含盐量</w:t>
      </w:r>
      <w:r w:rsidRPr="002C1245">
        <w:t>≤</w:t>
      </w:r>
      <w:r w:rsidRPr="002C1245">
        <w:t>1.5</w:t>
      </w:r>
      <w:r w:rsidR="00784240">
        <w:t xml:space="preserve"> </w:t>
      </w:r>
      <w:r w:rsidRPr="002C1245">
        <w:t>g/kg</w:t>
      </w:r>
      <w:r w:rsidR="00784240">
        <w:rPr>
          <w:rFonts w:hint="eastAsia"/>
        </w:rPr>
        <w:t>可用于灌溉</w:t>
      </w:r>
      <w:r w:rsidRPr="002C1245">
        <w:t>，</w:t>
      </w:r>
      <w:r w:rsidR="00784240">
        <w:rPr>
          <w:rFonts w:hint="eastAsia"/>
        </w:rPr>
        <w:t>其</w:t>
      </w:r>
      <w:r w:rsidR="00784240" w:rsidRPr="002C1245">
        <w:t>含盐量</w:t>
      </w:r>
      <w:r w:rsidR="00784240" w:rsidRPr="002C1245">
        <w:t>≤</w:t>
      </w:r>
      <w:r w:rsidR="00784240" w:rsidRPr="002C1245">
        <w:t>3</w:t>
      </w:r>
      <w:r w:rsidR="00784240">
        <w:t xml:space="preserve"> </w:t>
      </w:r>
      <w:r w:rsidR="00784240" w:rsidRPr="002C1245">
        <w:t>g/kg</w:t>
      </w:r>
      <w:r w:rsidR="00784240">
        <w:rPr>
          <w:rFonts w:hint="eastAsia"/>
        </w:rPr>
        <w:t>只能</w:t>
      </w:r>
      <w:r w:rsidRPr="002C1245">
        <w:t>短期应急灌溉</w:t>
      </w:r>
      <w:r w:rsidR="00A92069" w:rsidRPr="002C1245">
        <w:t>。</w:t>
      </w:r>
    </w:p>
    <w:p w14:paraId="64F749D0" w14:textId="71208A17" w:rsidR="006C7F08" w:rsidRPr="002C1245" w:rsidRDefault="004D2785">
      <w:pPr>
        <w:pStyle w:val="affc"/>
        <w:spacing w:before="312" w:after="312"/>
        <w:rPr>
          <w:rFonts w:ascii="Times New Roman"/>
        </w:rPr>
      </w:pPr>
      <w:r w:rsidRPr="002C1245">
        <w:rPr>
          <w:rFonts w:ascii="Times New Roman"/>
        </w:rPr>
        <w:t>品种</w:t>
      </w:r>
      <w:r w:rsidR="00784240">
        <w:rPr>
          <w:rFonts w:ascii="Times New Roman" w:hint="eastAsia"/>
        </w:rPr>
        <w:t>选</w:t>
      </w:r>
      <w:r w:rsidR="00382F36">
        <w:rPr>
          <w:rFonts w:ascii="Times New Roman" w:hint="eastAsia"/>
        </w:rPr>
        <w:t>择</w:t>
      </w:r>
    </w:p>
    <w:p w14:paraId="7DD79051" w14:textId="5E92DF7D" w:rsidR="006C7F08" w:rsidRPr="002C1245" w:rsidRDefault="00382F36" w:rsidP="006A41D8">
      <w:pPr>
        <w:pStyle w:val="affd"/>
      </w:pPr>
      <w:r>
        <w:t>品种</w:t>
      </w:r>
    </w:p>
    <w:p w14:paraId="51C878DF" w14:textId="2C75CBBE" w:rsidR="006C7F08" w:rsidRPr="002C1245" w:rsidRDefault="004D2785" w:rsidP="003A74A7">
      <w:pPr>
        <w:pStyle w:val="afffff5"/>
      </w:pPr>
      <w:r w:rsidRPr="002C1245">
        <w:t>选用耐盐优质丰产水稻品种：南粳9108、淮稻5号、盐稻</w:t>
      </w:r>
      <w:r w:rsidR="00F71647">
        <w:t>21</w:t>
      </w:r>
      <w:r w:rsidRPr="002C1245">
        <w:t>号、</w:t>
      </w:r>
      <w:r w:rsidR="00F71647">
        <w:rPr>
          <w:rFonts w:hint="eastAsia"/>
        </w:rPr>
        <w:t>扬农</w:t>
      </w:r>
      <w:r w:rsidRPr="002C1245">
        <w:t>粳</w:t>
      </w:r>
      <w:r w:rsidR="00F71647">
        <w:t>3246</w:t>
      </w:r>
      <w:r w:rsidRPr="002C1245">
        <w:t>、甬优2640等，种子质量</w:t>
      </w:r>
      <w:r w:rsidR="00382F36">
        <w:rPr>
          <w:rFonts w:hint="eastAsia"/>
        </w:rPr>
        <w:t>应</w:t>
      </w:r>
      <w:r w:rsidRPr="002C1245">
        <w:t>符合GB4404.1的规定</w:t>
      </w:r>
      <w:r w:rsidR="00A92069" w:rsidRPr="002C1245">
        <w:t>。</w:t>
      </w:r>
    </w:p>
    <w:p w14:paraId="12D1F02F" w14:textId="307EA9CC" w:rsidR="006C7F08" w:rsidRPr="002C1245" w:rsidRDefault="00382F36" w:rsidP="006A41D8">
      <w:pPr>
        <w:pStyle w:val="affd"/>
      </w:pPr>
      <w:r>
        <w:rPr>
          <w:rFonts w:hint="eastAsia"/>
        </w:rPr>
        <w:t>目标</w:t>
      </w:r>
      <w:r>
        <w:t>产量</w:t>
      </w:r>
    </w:p>
    <w:p w14:paraId="1AF80781" w14:textId="39A63150" w:rsidR="006C7F08" w:rsidRPr="002C1245" w:rsidRDefault="004D2785" w:rsidP="003A74A7">
      <w:pPr>
        <w:pStyle w:val="afffff5"/>
      </w:pPr>
      <w:r w:rsidRPr="002C1245">
        <w:t>轻度盐碱地</w:t>
      </w:r>
      <w:r w:rsidR="00382F36">
        <w:rPr>
          <w:rFonts w:hint="eastAsia"/>
        </w:rPr>
        <w:t>不小于</w:t>
      </w:r>
      <w:r w:rsidRPr="002C1245">
        <w:t>600</w:t>
      </w:r>
      <w:r w:rsidR="00382F36">
        <w:t xml:space="preserve"> </w:t>
      </w:r>
      <w:r w:rsidRPr="002C1245">
        <w:t>kg/667m</w:t>
      </w:r>
      <w:r w:rsidRPr="002C1245">
        <w:rPr>
          <w:vertAlign w:val="superscript"/>
        </w:rPr>
        <w:t>2</w:t>
      </w:r>
      <w:r w:rsidRPr="002C1245">
        <w:t>，中度盐碱地</w:t>
      </w:r>
      <w:r w:rsidR="00382F36">
        <w:rPr>
          <w:rFonts w:hint="eastAsia"/>
        </w:rPr>
        <w:t>不小于</w:t>
      </w:r>
      <w:r w:rsidR="00F1552F">
        <w:rPr>
          <w:rFonts w:hint="eastAsia"/>
        </w:rPr>
        <w:t>5</w:t>
      </w:r>
      <w:r w:rsidR="00F1552F">
        <w:t>00</w:t>
      </w:r>
      <w:r w:rsidR="00382F36">
        <w:t xml:space="preserve"> </w:t>
      </w:r>
      <w:r w:rsidRPr="002C1245">
        <w:t>kg/667m</w:t>
      </w:r>
      <w:r w:rsidRPr="002C1245">
        <w:rPr>
          <w:vertAlign w:val="superscript"/>
        </w:rPr>
        <w:t>2</w:t>
      </w:r>
      <w:r w:rsidRPr="002C1245">
        <w:t>，重度盐碱地</w:t>
      </w:r>
      <w:r w:rsidR="00382F36">
        <w:rPr>
          <w:rFonts w:hint="eastAsia"/>
        </w:rPr>
        <w:t>不小于</w:t>
      </w:r>
      <w:r w:rsidR="00F1552F">
        <w:rPr>
          <w:rFonts w:hint="eastAsia"/>
        </w:rPr>
        <w:t>4</w:t>
      </w:r>
      <w:r w:rsidR="00F1552F">
        <w:t>00</w:t>
      </w:r>
      <w:r w:rsidR="00382F36">
        <w:t xml:space="preserve"> </w:t>
      </w:r>
      <w:r w:rsidRPr="002C1245">
        <w:t>kg/667m</w:t>
      </w:r>
      <w:r w:rsidRPr="002C1245">
        <w:rPr>
          <w:vertAlign w:val="superscript"/>
        </w:rPr>
        <w:t>2</w:t>
      </w:r>
      <w:r w:rsidR="00A92069" w:rsidRPr="002C1245">
        <w:t>。</w:t>
      </w:r>
    </w:p>
    <w:p w14:paraId="05EE6163" w14:textId="424F95CC" w:rsidR="006C7F08" w:rsidRPr="002C1245" w:rsidRDefault="00C604D1">
      <w:pPr>
        <w:pStyle w:val="affc"/>
        <w:spacing w:before="312" w:after="312"/>
        <w:rPr>
          <w:rFonts w:ascii="Times New Roman"/>
        </w:rPr>
      </w:pPr>
      <w:r w:rsidRPr="002C1245">
        <w:rPr>
          <w:rFonts w:ascii="Times New Roman"/>
        </w:rPr>
        <w:t>育秧</w:t>
      </w:r>
    </w:p>
    <w:p w14:paraId="251AD774" w14:textId="4D9146EF" w:rsidR="006C7F08" w:rsidRPr="002C1245" w:rsidRDefault="002612E9" w:rsidP="002612E9">
      <w:pPr>
        <w:pStyle w:val="affd"/>
      </w:pPr>
      <w:r w:rsidRPr="002612E9">
        <w:rPr>
          <w:rFonts w:hint="eastAsia"/>
        </w:rPr>
        <w:t>床土准备</w:t>
      </w:r>
    </w:p>
    <w:p w14:paraId="46260593" w14:textId="6F3B2A81" w:rsidR="002612E9" w:rsidRDefault="00C604D1" w:rsidP="002612E9">
      <w:pPr>
        <w:pStyle w:val="afffff5"/>
      </w:pPr>
      <w:r w:rsidRPr="002C1245">
        <w:t>宜采用规避盐分的基质育秧，或客土育秧，或异地育秧</w:t>
      </w:r>
      <w:r w:rsidR="007227DB">
        <w:rPr>
          <w:rFonts w:hint="eastAsia"/>
        </w:rPr>
        <w:t>。</w:t>
      </w:r>
      <w:r w:rsidRPr="002C1245">
        <w:t>就地育秧时土壤、灌溉水盐分含量</w:t>
      </w:r>
      <w:r w:rsidR="007227DB">
        <w:rPr>
          <w:rFonts w:hint="eastAsia"/>
        </w:rPr>
        <w:t>不大于</w:t>
      </w:r>
      <w:r w:rsidRPr="002C1245">
        <w:t>1</w:t>
      </w:r>
      <w:r w:rsidR="007227DB">
        <w:t xml:space="preserve"> </w:t>
      </w:r>
      <w:r w:rsidRPr="002C1245">
        <w:t>g/kg。</w:t>
      </w:r>
      <w:r w:rsidR="002612E9">
        <w:rPr>
          <w:rFonts w:hint="eastAsia"/>
        </w:rPr>
        <w:t>就地轻盐土培肥，按</w:t>
      </w:r>
      <w:r w:rsidR="002612E9">
        <w:t>NY</w:t>
      </w:r>
      <w:r w:rsidR="002612E9">
        <w:rPr>
          <w:rFonts w:hint="eastAsia"/>
        </w:rPr>
        <w:t>/</w:t>
      </w:r>
      <w:r w:rsidR="002612E9">
        <w:t>T 1534</w:t>
      </w:r>
      <w:r w:rsidR="002612E9">
        <w:rPr>
          <w:rFonts w:hint="eastAsia"/>
        </w:rPr>
        <w:t>要求进行。</w:t>
      </w:r>
    </w:p>
    <w:p w14:paraId="4BDA8EE6" w14:textId="10022ADC" w:rsidR="002612E9" w:rsidRDefault="002612E9" w:rsidP="002612E9">
      <w:pPr>
        <w:pStyle w:val="affd"/>
        <w:ind w:hanging="1"/>
      </w:pPr>
      <w:r>
        <w:rPr>
          <w:rFonts w:hint="eastAsia"/>
        </w:rPr>
        <w:t>育秧技术</w:t>
      </w:r>
    </w:p>
    <w:p w14:paraId="11C8315E" w14:textId="791B870E" w:rsidR="006C7F08" w:rsidRPr="002C1245" w:rsidRDefault="000366D4" w:rsidP="002612E9">
      <w:pPr>
        <w:pStyle w:val="afffff5"/>
      </w:pPr>
      <w:r w:rsidRPr="002C1245">
        <w:t>毯苗、钵苗育秧</w:t>
      </w:r>
      <w:r w:rsidR="00C604D1" w:rsidRPr="002C1245">
        <w:t>技术</w:t>
      </w:r>
      <w:r w:rsidR="002612E9">
        <w:rPr>
          <w:rFonts w:hint="eastAsia"/>
        </w:rPr>
        <w:t>按照</w:t>
      </w:r>
      <w:r w:rsidR="00182474">
        <w:t>NY</w:t>
      </w:r>
      <w:r w:rsidR="00182474">
        <w:rPr>
          <w:rFonts w:hint="eastAsia"/>
        </w:rPr>
        <w:t>/</w:t>
      </w:r>
      <w:r w:rsidR="00182474">
        <w:t>T</w:t>
      </w:r>
      <w:r w:rsidR="00063831">
        <w:t xml:space="preserve"> </w:t>
      </w:r>
      <w:r w:rsidR="00182474">
        <w:t>1534</w:t>
      </w:r>
      <w:r w:rsidRPr="002C1245">
        <w:t>、</w:t>
      </w:r>
      <w:r w:rsidR="00C604D1" w:rsidRPr="002C1245">
        <w:t>DB32/T 2971</w:t>
      </w:r>
      <w:r w:rsidR="002612E9">
        <w:rPr>
          <w:rFonts w:hint="eastAsia"/>
        </w:rPr>
        <w:t>要求执行</w:t>
      </w:r>
      <w:r w:rsidR="00A92069" w:rsidRPr="002C1245">
        <w:t>。</w:t>
      </w:r>
    </w:p>
    <w:p w14:paraId="481AADC7" w14:textId="58449119" w:rsidR="006C7F08" w:rsidRPr="002C1245" w:rsidRDefault="00C604D1" w:rsidP="006A41D8">
      <w:pPr>
        <w:pStyle w:val="affd"/>
      </w:pPr>
      <w:r w:rsidRPr="002C1245">
        <w:t>壮秧标准</w:t>
      </w:r>
    </w:p>
    <w:p w14:paraId="3EB75FF2" w14:textId="7521F4CF" w:rsidR="00975216" w:rsidRDefault="00E42A9E" w:rsidP="00975216">
      <w:pPr>
        <w:pStyle w:val="afffff5"/>
        <w:ind w:firstLineChars="0" w:firstLine="0"/>
      </w:pPr>
      <w:r w:rsidRPr="002C1245">
        <w:t>6.</w:t>
      </w:r>
      <w:r w:rsidR="009A789F">
        <w:t>3</w:t>
      </w:r>
      <w:r w:rsidRPr="002C1245">
        <w:t>.1 毯苗</w:t>
      </w:r>
    </w:p>
    <w:p w14:paraId="428981D6" w14:textId="11DB65D1" w:rsidR="006C7F08" w:rsidRPr="002C1245" w:rsidRDefault="00C604D1" w:rsidP="003A74A7">
      <w:pPr>
        <w:pStyle w:val="afffff5"/>
      </w:pPr>
      <w:r w:rsidRPr="002C1245">
        <w:t>苗高适宜，均匀整齐，基部粗壮，清秀无病，秧块方正无缺边缺角，根盘结好，提起不散。</w:t>
      </w:r>
      <w:r w:rsidR="007227DB">
        <w:rPr>
          <w:rFonts w:hint="eastAsia"/>
        </w:rPr>
        <w:t>（</w:t>
      </w:r>
      <w:r w:rsidR="00F049A2" w:rsidRPr="002C1245">
        <w:t>1.6</w:t>
      </w:r>
      <w:r w:rsidR="007227DB" w:rsidRPr="002C1245">
        <w:t>～</w:t>
      </w:r>
      <w:r w:rsidR="00F049A2" w:rsidRPr="002C1245">
        <w:t>1.8</w:t>
      </w:r>
      <w:r w:rsidR="007227DB">
        <w:rPr>
          <w:rFonts w:hint="eastAsia"/>
        </w:rPr>
        <w:t xml:space="preserve">） </w:t>
      </w:r>
      <w:r w:rsidR="00F049A2" w:rsidRPr="002C1245">
        <w:t>株/</w:t>
      </w:r>
      <w:r w:rsidR="007227DB">
        <w:rPr>
          <w:rFonts w:hint="eastAsia"/>
        </w:rPr>
        <w:t>c</w:t>
      </w:r>
      <w:r w:rsidR="007227DB">
        <w:t>m</w:t>
      </w:r>
      <w:r w:rsidR="00F049A2" w:rsidRPr="007227DB">
        <w:rPr>
          <w:vertAlign w:val="superscript"/>
        </w:rPr>
        <w:t>2</w:t>
      </w:r>
      <w:r w:rsidR="00F049A2" w:rsidRPr="002C1245">
        <w:t>，秧龄18</w:t>
      </w:r>
      <w:r w:rsidR="007227DB">
        <w:t xml:space="preserve"> </w:t>
      </w:r>
      <w:r w:rsidR="00F049A2" w:rsidRPr="002C1245">
        <w:t>d～25</w:t>
      </w:r>
      <w:r w:rsidR="007227DB">
        <w:t xml:space="preserve"> </w:t>
      </w:r>
      <w:r w:rsidR="00F049A2" w:rsidRPr="002C1245">
        <w:t>d，叶龄3叶1心～4叶1心，苗高13</w:t>
      </w:r>
      <w:r w:rsidR="007227DB">
        <w:t xml:space="preserve"> </w:t>
      </w:r>
      <w:r w:rsidR="007227DB">
        <w:rPr>
          <w:rFonts w:hint="eastAsia"/>
        </w:rPr>
        <w:t>c</w:t>
      </w:r>
      <w:r w:rsidR="007227DB">
        <w:t>m</w:t>
      </w:r>
      <w:r w:rsidR="00F049A2" w:rsidRPr="002C1245">
        <w:t>～18</w:t>
      </w:r>
      <w:r w:rsidR="007227DB">
        <w:t xml:space="preserve"> </w:t>
      </w:r>
      <w:r w:rsidR="00F049A2" w:rsidRPr="002C1245">
        <w:t>cm，苗粗</w:t>
      </w:r>
      <w:r w:rsidR="00F049A2" w:rsidRPr="002C1245">
        <w:t>≥</w:t>
      </w:r>
      <w:r w:rsidR="007227DB">
        <w:t>2.5</w:t>
      </w:r>
      <w:r w:rsidR="00F71647">
        <w:t xml:space="preserve"> </w:t>
      </w:r>
      <w:r w:rsidR="007227DB">
        <w:t>m</w:t>
      </w:r>
      <w:r w:rsidR="00F049A2" w:rsidRPr="002C1245">
        <w:t>m，单株根</w:t>
      </w:r>
      <w:r w:rsidR="00F049A2" w:rsidRPr="002C1245">
        <w:t>≥</w:t>
      </w:r>
      <w:r w:rsidR="00F049A2" w:rsidRPr="002C1245">
        <w:t>10条</w:t>
      </w:r>
      <w:r w:rsidR="00A92069" w:rsidRPr="002C1245">
        <w:t>。</w:t>
      </w:r>
    </w:p>
    <w:p w14:paraId="68C773C7" w14:textId="49430DA4" w:rsidR="00975216" w:rsidRDefault="00E42A9E" w:rsidP="00975216">
      <w:pPr>
        <w:pStyle w:val="afffff5"/>
        <w:ind w:firstLineChars="0" w:firstLine="0"/>
      </w:pPr>
      <w:r w:rsidRPr="002C1245">
        <w:t>6.</w:t>
      </w:r>
      <w:r w:rsidR="009A789F">
        <w:t>3</w:t>
      </w:r>
      <w:r w:rsidRPr="002C1245">
        <w:t>.2 钵苗</w:t>
      </w:r>
    </w:p>
    <w:p w14:paraId="6A9C8DA1" w14:textId="729C1466" w:rsidR="00975216" w:rsidRPr="002C1245" w:rsidRDefault="00E42A9E" w:rsidP="00975216">
      <w:pPr>
        <w:pStyle w:val="afffff5"/>
      </w:pPr>
      <w:r w:rsidRPr="002C1245">
        <w:lastRenderedPageBreak/>
        <w:t>苗高以及粗壮度整齐一致</w:t>
      </w:r>
      <w:r w:rsidR="007227DB">
        <w:rPr>
          <w:rFonts w:hint="eastAsia"/>
        </w:rPr>
        <w:t>。</w:t>
      </w:r>
      <w:r w:rsidRPr="002C1245">
        <w:t>叶挺、色绿，无病斑。秧龄</w:t>
      </w:r>
      <w:r w:rsidR="00295A48" w:rsidRPr="002C1245">
        <w:t>30</w:t>
      </w:r>
      <w:r w:rsidR="007227DB">
        <w:t xml:space="preserve"> </w:t>
      </w:r>
      <w:r w:rsidRPr="002C1245">
        <w:t>d～</w:t>
      </w:r>
      <w:r w:rsidR="00295A48" w:rsidRPr="002C1245">
        <w:t>35</w:t>
      </w:r>
      <w:r w:rsidR="007227DB">
        <w:t xml:space="preserve"> </w:t>
      </w:r>
      <w:r w:rsidRPr="002C1245">
        <w:t>d，叶龄4.5</w:t>
      </w:r>
      <w:r w:rsidR="007770FB">
        <w:t xml:space="preserve"> </w:t>
      </w:r>
      <w:r w:rsidR="007770FB">
        <w:rPr>
          <w:rFonts w:hint="eastAsia"/>
        </w:rPr>
        <w:t>叶</w:t>
      </w:r>
      <w:r w:rsidRPr="002C1245">
        <w:t>～5.0</w:t>
      </w:r>
      <w:r w:rsidR="007770FB">
        <w:t xml:space="preserve"> </w:t>
      </w:r>
      <w:r w:rsidR="007770FB">
        <w:rPr>
          <w:rFonts w:hint="eastAsia"/>
        </w:rPr>
        <w:t>叶</w:t>
      </w:r>
      <w:r w:rsidRPr="002C1245">
        <w:t>，苗高15</w:t>
      </w:r>
      <w:r w:rsidR="007227DB">
        <w:t xml:space="preserve"> </w:t>
      </w:r>
      <w:r w:rsidRPr="002C1245">
        <w:t>cm～20</w:t>
      </w:r>
      <w:r w:rsidR="007227DB">
        <w:t xml:space="preserve"> </w:t>
      </w:r>
      <w:r w:rsidRPr="002C1245">
        <w:t>cm，单株茎基宽3</w:t>
      </w:r>
      <w:r w:rsidR="007227DB">
        <w:t xml:space="preserve"> m</w:t>
      </w:r>
      <w:r w:rsidRPr="002C1245">
        <w:t>m～4</w:t>
      </w:r>
      <w:r w:rsidR="007227DB">
        <w:t xml:space="preserve"> m</w:t>
      </w:r>
      <w:r w:rsidRPr="002C1245">
        <w:t>m</w:t>
      </w:r>
      <w:r w:rsidR="007227DB">
        <w:rPr>
          <w:rFonts w:hint="eastAsia"/>
        </w:rPr>
        <w:t>。</w:t>
      </w:r>
      <w:r w:rsidRPr="002C1245">
        <w:t>单株白根数13</w:t>
      </w:r>
      <w:r w:rsidR="007770FB">
        <w:t xml:space="preserve"> </w:t>
      </w:r>
      <w:r w:rsidRPr="002C1245">
        <w:t>条～1</w:t>
      </w:r>
      <w:r w:rsidR="007770FB">
        <w:t xml:space="preserve"> </w:t>
      </w:r>
      <w:r w:rsidRPr="002C1245">
        <w:t>6条，秧根盘结完整成钵。成苗孔率，常规稻</w:t>
      </w:r>
      <w:r w:rsidR="007770FB">
        <w:rPr>
          <w:rFonts w:hint="eastAsia"/>
        </w:rPr>
        <w:t xml:space="preserve"> </w:t>
      </w:r>
      <w:r w:rsidRPr="002C1245">
        <w:t>≥</w:t>
      </w:r>
      <w:r w:rsidRPr="002C1245">
        <w:t>95</w:t>
      </w:r>
      <w:r w:rsidR="007770FB">
        <w:t xml:space="preserve"> </w:t>
      </w:r>
      <w:r w:rsidRPr="002C1245">
        <w:t>%，杂交稻</w:t>
      </w:r>
      <w:r w:rsidR="007770FB">
        <w:rPr>
          <w:rFonts w:hint="eastAsia"/>
        </w:rPr>
        <w:t xml:space="preserve"> </w:t>
      </w:r>
      <w:r w:rsidRPr="002C1245">
        <w:t>≥</w:t>
      </w:r>
      <w:r w:rsidRPr="002C1245">
        <w:t>90</w:t>
      </w:r>
      <w:r w:rsidR="007770FB">
        <w:t xml:space="preserve"> </w:t>
      </w:r>
      <w:r w:rsidRPr="002C1245">
        <w:t>%；平均每孔苗数，常规粳稻</w:t>
      </w:r>
      <w:r w:rsidR="00063831">
        <w:rPr>
          <w:rFonts w:hint="eastAsia"/>
        </w:rPr>
        <w:t>（</w:t>
      </w:r>
      <w:r w:rsidRPr="002C1245">
        <w:t>3～5</w:t>
      </w:r>
      <w:r w:rsidR="00063831">
        <w:rPr>
          <w:rFonts w:hint="eastAsia"/>
        </w:rPr>
        <w:t>）</w:t>
      </w:r>
      <w:r w:rsidRPr="002C1245">
        <w:t>苗，杂交稻</w:t>
      </w:r>
      <w:r w:rsidR="00063831">
        <w:rPr>
          <w:rFonts w:hint="eastAsia"/>
        </w:rPr>
        <w:t>（</w:t>
      </w:r>
      <w:r w:rsidRPr="002C1245">
        <w:t>2～3</w:t>
      </w:r>
      <w:r w:rsidR="00063831">
        <w:rPr>
          <w:rFonts w:hint="eastAsia"/>
        </w:rPr>
        <w:t>）</w:t>
      </w:r>
      <w:r w:rsidRPr="002C1245">
        <w:t>苗。</w:t>
      </w:r>
    </w:p>
    <w:p w14:paraId="54C79C57" w14:textId="00C85652" w:rsidR="006C7F08" w:rsidRPr="002C1245" w:rsidRDefault="000366D4">
      <w:pPr>
        <w:pStyle w:val="affc"/>
        <w:spacing w:before="312" w:after="312"/>
        <w:rPr>
          <w:rFonts w:ascii="Times New Roman"/>
        </w:rPr>
      </w:pPr>
      <w:r w:rsidRPr="002C1245">
        <w:rPr>
          <w:rFonts w:ascii="Times New Roman"/>
        </w:rPr>
        <w:t>大田准备</w:t>
      </w:r>
    </w:p>
    <w:p w14:paraId="08C5A939" w14:textId="7B780EDA" w:rsidR="006C7F08" w:rsidRPr="002C1245" w:rsidRDefault="00A5543C" w:rsidP="006A41D8">
      <w:pPr>
        <w:pStyle w:val="affd"/>
      </w:pPr>
      <w:r w:rsidRPr="002C1245">
        <w:t>耕</w:t>
      </w:r>
      <w:r w:rsidR="00AB0161" w:rsidRPr="002C1245">
        <w:t>翻</w:t>
      </w:r>
    </w:p>
    <w:p w14:paraId="21F9AD9A" w14:textId="4980C49A" w:rsidR="006C7F08" w:rsidRPr="002C1245" w:rsidRDefault="007770FB" w:rsidP="003A74A7">
      <w:pPr>
        <w:pStyle w:val="afffff5"/>
      </w:pPr>
      <w:r>
        <w:rPr>
          <w:rFonts w:hint="eastAsia"/>
        </w:rPr>
        <w:t>前茬</w:t>
      </w:r>
      <w:r w:rsidR="006B4D83">
        <w:rPr>
          <w:rFonts w:hint="eastAsia"/>
        </w:rPr>
        <w:t>秸秆直接还田</w:t>
      </w:r>
      <w:r>
        <w:rPr>
          <w:rFonts w:hint="eastAsia"/>
        </w:rPr>
        <w:t>，</w:t>
      </w:r>
      <w:r w:rsidR="00974CD6">
        <w:rPr>
          <w:rFonts w:hint="eastAsia"/>
        </w:rPr>
        <w:t>前茬秸秆处理</w:t>
      </w:r>
      <w:r w:rsidR="00333090">
        <w:rPr>
          <w:rFonts w:hint="eastAsia"/>
        </w:rPr>
        <w:t>按</w:t>
      </w:r>
      <w:r w:rsidR="00333090" w:rsidRPr="005C3AF1">
        <w:t>NY/T 3658</w:t>
      </w:r>
      <w:r w:rsidR="00333090" w:rsidRPr="005C3AF1">
        <w:rPr>
          <w:rFonts w:hint="eastAsia"/>
        </w:rPr>
        <w:t>执行</w:t>
      </w:r>
      <w:r w:rsidR="00974CD6">
        <w:rPr>
          <w:rFonts w:hint="eastAsia"/>
        </w:rPr>
        <w:t>。</w:t>
      </w:r>
      <w:r w:rsidR="00AB0161" w:rsidRPr="002C1245">
        <w:t>耕翻深度为</w:t>
      </w:r>
      <w:r w:rsidR="006B4D83">
        <w:t>18</w:t>
      </w:r>
      <w:r>
        <w:t xml:space="preserve"> </w:t>
      </w:r>
      <w:r w:rsidR="00AB0161" w:rsidRPr="002C1245">
        <w:t>cm～25</w:t>
      </w:r>
      <w:r>
        <w:t xml:space="preserve"> </w:t>
      </w:r>
      <w:r w:rsidR="00AB0161" w:rsidRPr="002C1245">
        <w:t>cm。冬闲田于冬前深耕晒垡</w:t>
      </w:r>
      <w:r w:rsidR="00A92069" w:rsidRPr="002C1245">
        <w:t>。</w:t>
      </w:r>
    </w:p>
    <w:p w14:paraId="0285A1C6" w14:textId="1718C4B1" w:rsidR="006C7F08" w:rsidRPr="005C3AF1" w:rsidRDefault="00AB0161" w:rsidP="006A41D8">
      <w:pPr>
        <w:pStyle w:val="affd"/>
        <w:rPr>
          <w:rFonts w:ascii="宋体" w:eastAsia="宋体"/>
        </w:rPr>
      </w:pPr>
      <w:r w:rsidRPr="005C3AF1">
        <w:rPr>
          <w:rFonts w:ascii="宋体" w:eastAsia="宋体"/>
        </w:rPr>
        <w:t>泡田洗盐</w:t>
      </w:r>
    </w:p>
    <w:p w14:paraId="513957CF" w14:textId="75BB24B8" w:rsidR="006C7F08" w:rsidRPr="002C1245" w:rsidRDefault="00AB0161" w:rsidP="00AB0161">
      <w:pPr>
        <w:pStyle w:val="afffffffff1"/>
        <w:numPr>
          <w:ilvl w:val="0"/>
          <w:numId w:val="0"/>
        </w:numPr>
        <w:ind w:firstLineChars="200" w:firstLine="420"/>
        <w:rPr>
          <w:rFonts w:ascii="Times New Roman"/>
        </w:rPr>
      </w:pPr>
      <w:r w:rsidRPr="002C1245">
        <w:rPr>
          <w:rFonts w:ascii="Times New Roman"/>
        </w:rPr>
        <w:t>移栽前</w:t>
      </w:r>
      <w:r w:rsidR="0000702F">
        <w:rPr>
          <w:rFonts w:ascii="Times New Roman" w:hint="eastAsia"/>
        </w:rPr>
        <w:t>，</w:t>
      </w:r>
      <w:r w:rsidR="002C5F3D" w:rsidRPr="002C1245">
        <w:rPr>
          <w:rFonts w:ascii="Times New Roman"/>
        </w:rPr>
        <w:t>经过</w:t>
      </w:r>
      <w:r w:rsidR="002C5F3D" w:rsidRPr="002C1245">
        <w:rPr>
          <w:rFonts w:ascii="Times New Roman"/>
        </w:rPr>
        <w:t>1</w:t>
      </w:r>
      <w:r w:rsidR="002C5F3D" w:rsidRPr="002C1245">
        <w:rPr>
          <w:rFonts w:ascii="Times New Roman"/>
        </w:rPr>
        <w:t>轮～</w:t>
      </w:r>
      <w:r w:rsidR="001C1D9B">
        <w:rPr>
          <w:rFonts w:ascii="Times New Roman" w:hint="eastAsia"/>
        </w:rPr>
        <w:t>4</w:t>
      </w:r>
      <w:r w:rsidR="002C5F3D" w:rsidRPr="002C1245">
        <w:rPr>
          <w:rFonts w:ascii="Times New Roman"/>
        </w:rPr>
        <w:t>轮</w:t>
      </w:r>
      <w:r w:rsidR="003079E4" w:rsidRPr="002C1245">
        <w:rPr>
          <w:rFonts w:ascii="Times New Roman"/>
        </w:rPr>
        <w:t xml:space="preserve"> </w:t>
      </w:r>
      <w:r w:rsidR="002C5F3D" w:rsidRPr="002C1245">
        <w:rPr>
          <w:rFonts w:ascii="Times New Roman"/>
        </w:rPr>
        <w:t>“</w:t>
      </w:r>
      <w:r w:rsidR="001C1D9B" w:rsidRPr="001C1D9B">
        <w:rPr>
          <w:rFonts w:ascii="Times New Roman" w:hint="eastAsia"/>
        </w:rPr>
        <w:t>耕翻</w:t>
      </w:r>
      <w:r w:rsidR="001C1D9B">
        <w:rPr>
          <w:rFonts w:ascii="Times New Roman" w:hint="eastAsia"/>
        </w:rPr>
        <w:t xml:space="preserve"> </w:t>
      </w:r>
      <w:r w:rsidR="001C1D9B" w:rsidRPr="001C1D9B">
        <w:rPr>
          <w:rFonts w:ascii="Times New Roman" w:hint="eastAsia"/>
        </w:rPr>
        <w:t xml:space="preserve">- </w:t>
      </w:r>
      <w:r w:rsidR="001C1D9B" w:rsidRPr="001C1D9B">
        <w:rPr>
          <w:rFonts w:ascii="Times New Roman" w:hint="eastAsia"/>
        </w:rPr>
        <w:t>晒垡</w:t>
      </w:r>
      <w:r w:rsidR="001C1D9B">
        <w:rPr>
          <w:rFonts w:ascii="Times New Roman" w:hint="eastAsia"/>
        </w:rPr>
        <w:t xml:space="preserve"> </w:t>
      </w:r>
      <w:r w:rsidR="001C1D9B" w:rsidRPr="001C1D9B">
        <w:rPr>
          <w:rFonts w:ascii="Times New Roman" w:hint="eastAsia"/>
        </w:rPr>
        <w:t>-</w:t>
      </w:r>
      <w:r w:rsidR="001C1D9B" w:rsidRPr="001C1D9B">
        <w:rPr>
          <w:rFonts w:ascii="Times New Roman" w:hint="eastAsia"/>
        </w:rPr>
        <w:t>上水</w:t>
      </w:r>
      <w:r w:rsidR="001C1D9B">
        <w:rPr>
          <w:rFonts w:ascii="Times New Roman" w:hint="eastAsia"/>
        </w:rPr>
        <w:t xml:space="preserve"> </w:t>
      </w:r>
      <w:r w:rsidR="001C1D9B" w:rsidRPr="001C1D9B">
        <w:rPr>
          <w:rFonts w:ascii="Times New Roman" w:hint="eastAsia"/>
        </w:rPr>
        <w:t>-</w:t>
      </w:r>
      <w:r w:rsidR="001C1D9B">
        <w:rPr>
          <w:rFonts w:ascii="Times New Roman"/>
        </w:rPr>
        <w:t xml:space="preserve"> </w:t>
      </w:r>
      <w:r w:rsidR="001C1D9B" w:rsidRPr="001C1D9B">
        <w:rPr>
          <w:rFonts w:ascii="Times New Roman" w:hint="eastAsia"/>
        </w:rPr>
        <w:t>泡田</w:t>
      </w:r>
      <w:r w:rsidR="001C1D9B" w:rsidRPr="001C1D9B">
        <w:rPr>
          <w:rFonts w:ascii="Times New Roman" w:hint="eastAsia"/>
        </w:rPr>
        <w:t>1d -</w:t>
      </w:r>
      <w:r w:rsidR="001C1D9B">
        <w:rPr>
          <w:rFonts w:ascii="Times New Roman"/>
        </w:rPr>
        <w:t xml:space="preserve"> </w:t>
      </w:r>
      <w:r w:rsidR="001C1D9B" w:rsidRPr="001C1D9B">
        <w:rPr>
          <w:rFonts w:ascii="Times New Roman" w:hint="eastAsia"/>
        </w:rPr>
        <w:t>旋耕</w:t>
      </w:r>
      <w:r w:rsidR="001C1D9B">
        <w:rPr>
          <w:rFonts w:ascii="Times New Roman" w:hint="eastAsia"/>
        </w:rPr>
        <w:t xml:space="preserve"> </w:t>
      </w:r>
      <w:r w:rsidR="001C1D9B" w:rsidRPr="001C1D9B">
        <w:rPr>
          <w:rFonts w:ascii="Times New Roman" w:hint="eastAsia"/>
        </w:rPr>
        <w:t>-</w:t>
      </w:r>
      <w:r w:rsidR="001C1D9B">
        <w:rPr>
          <w:rFonts w:ascii="Times New Roman"/>
        </w:rPr>
        <w:t xml:space="preserve"> </w:t>
      </w:r>
      <w:r w:rsidR="001C1D9B" w:rsidRPr="001C1D9B">
        <w:rPr>
          <w:rFonts w:ascii="Times New Roman" w:hint="eastAsia"/>
        </w:rPr>
        <w:t>土壤淀实后排水</w:t>
      </w:r>
      <w:r w:rsidR="001C1D9B" w:rsidRPr="001C1D9B">
        <w:rPr>
          <w:rFonts w:ascii="Times New Roman" w:hint="eastAsia"/>
        </w:rPr>
        <w:t>-</w:t>
      </w:r>
      <w:r w:rsidR="001C1D9B">
        <w:rPr>
          <w:rFonts w:ascii="Times New Roman"/>
        </w:rPr>
        <w:t xml:space="preserve"> </w:t>
      </w:r>
      <w:r w:rsidR="001C1D9B" w:rsidRPr="001C1D9B">
        <w:rPr>
          <w:rFonts w:ascii="Times New Roman" w:hint="eastAsia"/>
        </w:rPr>
        <w:t>晒田</w:t>
      </w:r>
      <w:r w:rsidR="002C5F3D" w:rsidRPr="002C1245">
        <w:rPr>
          <w:rFonts w:ascii="Times New Roman"/>
        </w:rPr>
        <w:t>”</w:t>
      </w:r>
      <w:r w:rsidR="003079E4">
        <w:rPr>
          <w:rFonts w:ascii="Times New Roman" w:hint="eastAsia"/>
        </w:rPr>
        <w:t>的</w:t>
      </w:r>
      <w:r w:rsidR="001C1D9B">
        <w:rPr>
          <w:rFonts w:ascii="Times New Roman" w:hint="eastAsia"/>
        </w:rPr>
        <w:t>泡田</w:t>
      </w:r>
      <w:r w:rsidR="002C5F3D" w:rsidRPr="002C1245">
        <w:rPr>
          <w:rFonts w:ascii="Times New Roman"/>
        </w:rPr>
        <w:t>洗盐过程，直至</w:t>
      </w:r>
      <w:r w:rsidR="0000702F">
        <w:rPr>
          <w:rFonts w:ascii="Times New Roman" w:hint="eastAsia"/>
        </w:rPr>
        <w:t>土壤表层（</w:t>
      </w:r>
      <w:r w:rsidR="0000702F">
        <w:rPr>
          <w:rFonts w:ascii="Times New Roman" w:hint="eastAsia"/>
        </w:rPr>
        <w:t>5</w:t>
      </w:r>
      <w:r w:rsidR="0000702F">
        <w:rPr>
          <w:rFonts w:ascii="Times New Roman"/>
        </w:rPr>
        <w:t xml:space="preserve"> </w:t>
      </w:r>
      <w:r w:rsidR="0000702F">
        <w:rPr>
          <w:rFonts w:ascii="Times New Roman" w:hint="eastAsia"/>
        </w:rPr>
        <w:t>cm</w:t>
      </w:r>
      <w:r w:rsidR="0000702F" w:rsidRPr="002C1245">
        <w:rPr>
          <w:rFonts w:ascii="Times New Roman"/>
        </w:rPr>
        <w:t>～</w:t>
      </w:r>
      <w:r w:rsidR="0000702F">
        <w:rPr>
          <w:rFonts w:ascii="Times New Roman"/>
        </w:rPr>
        <w:t>7 cm</w:t>
      </w:r>
      <w:r w:rsidR="0000702F">
        <w:rPr>
          <w:rFonts w:ascii="Times New Roman" w:hint="eastAsia"/>
        </w:rPr>
        <w:t>）</w:t>
      </w:r>
      <w:r w:rsidR="002C5F3D" w:rsidRPr="002C1245">
        <w:rPr>
          <w:rFonts w:ascii="Times New Roman"/>
        </w:rPr>
        <w:t>含盐量</w:t>
      </w:r>
      <w:r w:rsidR="002C5F3D" w:rsidRPr="002C1245">
        <w:rPr>
          <w:rFonts w:ascii="Times New Roman"/>
        </w:rPr>
        <w:t>≤</w:t>
      </w:r>
      <w:r w:rsidR="0000702F">
        <w:rPr>
          <w:rFonts w:ascii="Times New Roman"/>
        </w:rPr>
        <w:t xml:space="preserve"> </w:t>
      </w:r>
      <w:r w:rsidR="002C5F3D" w:rsidRPr="002C1245">
        <w:rPr>
          <w:rFonts w:ascii="Times New Roman"/>
        </w:rPr>
        <w:t>2 g/kg</w:t>
      </w:r>
      <w:r w:rsidR="0000702F">
        <w:rPr>
          <w:rFonts w:ascii="Times New Roman" w:hint="eastAsia"/>
        </w:rPr>
        <w:t>，适宜机插活棵立苗。</w:t>
      </w:r>
    </w:p>
    <w:p w14:paraId="1FEA79BE" w14:textId="32195516" w:rsidR="006C7F08" w:rsidRPr="002C1245" w:rsidRDefault="00AB0161" w:rsidP="006A41D8">
      <w:pPr>
        <w:pStyle w:val="affd"/>
      </w:pPr>
      <w:r w:rsidRPr="002C1245">
        <w:t>基肥</w:t>
      </w:r>
    </w:p>
    <w:p w14:paraId="014D23D3" w14:textId="45A0CC58" w:rsidR="006C7F08" w:rsidRPr="002C1245" w:rsidRDefault="00AB0161" w:rsidP="003A74A7">
      <w:pPr>
        <w:pStyle w:val="afffff5"/>
      </w:pPr>
      <w:r w:rsidRPr="002C1245">
        <w:t>泡田洗盐后，在落干或浅水条件下，施过磷酸钙</w:t>
      </w:r>
      <w:r w:rsidR="002C5F3D" w:rsidRPr="002C1245">
        <w:t>5</w:t>
      </w:r>
      <w:r w:rsidRPr="002C1245">
        <w:t>0 kg/667m</w:t>
      </w:r>
      <w:r w:rsidRPr="002C1245">
        <w:rPr>
          <w:vertAlign w:val="superscript"/>
        </w:rPr>
        <w:t>2</w:t>
      </w:r>
      <w:r w:rsidRPr="002C1245">
        <w:t>，尿素15 kg/667m</w:t>
      </w:r>
      <w:r w:rsidRPr="002C1245">
        <w:rPr>
          <w:vertAlign w:val="superscript"/>
        </w:rPr>
        <w:t>2</w:t>
      </w:r>
      <w:r w:rsidRPr="002C1245">
        <w:t>。中重盐土增施有机肥800～1000 kg/667m</w:t>
      </w:r>
      <w:r w:rsidRPr="002C1245">
        <w:rPr>
          <w:vertAlign w:val="superscript"/>
        </w:rPr>
        <w:t>2</w:t>
      </w:r>
      <w:r w:rsidRPr="002C1245">
        <w:t>（有条件醋渣有机肥占30%）。肥料使用应符合NY/T496的规定</w:t>
      </w:r>
      <w:r w:rsidR="00A92069" w:rsidRPr="002C1245">
        <w:t>。</w:t>
      </w:r>
    </w:p>
    <w:p w14:paraId="0764192B" w14:textId="1BE9EBA0" w:rsidR="006C7F08" w:rsidRPr="002C1245" w:rsidRDefault="00AB0161" w:rsidP="006A41D8">
      <w:pPr>
        <w:pStyle w:val="affd"/>
      </w:pPr>
      <w:r w:rsidRPr="002C1245">
        <w:t>整地</w:t>
      </w:r>
    </w:p>
    <w:p w14:paraId="26262CFD" w14:textId="4BA56DAD" w:rsidR="006C7F08" w:rsidRPr="002C1245" w:rsidRDefault="00A95F8B" w:rsidP="003A74A7">
      <w:pPr>
        <w:pStyle w:val="afffff5"/>
      </w:pPr>
      <w:r w:rsidRPr="002C1245">
        <w:t>施</w:t>
      </w:r>
      <w:r w:rsidR="00AB0161" w:rsidRPr="002C1245">
        <w:t>基肥后，浅水旋耕</w:t>
      </w:r>
      <w:r>
        <w:rPr>
          <w:rFonts w:hint="eastAsia"/>
        </w:rPr>
        <w:t>起浆平整</w:t>
      </w:r>
      <w:r w:rsidR="00AB0161" w:rsidRPr="002C1245">
        <w:t>，</w:t>
      </w:r>
      <w:r w:rsidR="00065554">
        <w:rPr>
          <w:rFonts w:hint="eastAsia"/>
        </w:rPr>
        <w:t>秸秆埋没，田面整洁，</w:t>
      </w:r>
      <w:r w:rsidR="00AB0161" w:rsidRPr="002C1245">
        <w:t>全田高低差</w:t>
      </w:r>
      <w:r w:rsidR="00AB0161" w:rsidRPr="002C1245">
        <w:t>≤</w:t>
      </w:r>
      <w:r w:rsidR="00AB0161" w:rsidRPr="002C1245">
        <w:t>3cm，软烂田沉实2</w:t>
      </w:r>
      <w:r w:rsidR="003079E4">
        <w:t xml:space="preserve"> </w:t>
      </w:r>
      <w:r w:rsidR="00AB0161" w:rsidRPr="002C1245">
        <w:t>d～3</w:t>
      </w:r>
      <w:r w:rsidR="003079E4">
        <w:t xml:space="preserve"> </w:t>
      </w:r>
      <w:r w:rsidR="00AB0161" w:rsidRPr="002C1245">
        <w:t>d。沙性强易淀实的田块，要与移栽相配套，必要时边</w:t>
      </w:r>
      <w:r w:rsidR="00063831">
        <w:rPr>
          <w:rFonts w:hint="eastAsia"/>
        </w:rPr>
        <w:t>平整</w:t>
      </w:r>
      <w:r w:rsidR="00AB0161" w:rsidRPr="002C1245">
        <w:t>边机插</w:t>
      </w:r>
      <w:r w:rsidR="00A92069" w:rsidRPr="002C1245">
        <w:t>。</w:t>
      </w:r>
    </w:p>
    <w:p w14:paraId="2198A4E4" w14:textId="603EA9D7" w:rsidR="006C7F08" w:rsidRPr="002C1245" w:rsidRDefault="00AB0161">
      <w:pPr>
        <w:pStyle w:val="affc"/>
        <w:spacing w:before="312" w:after="312"/>
        <w:rPr>
          <w:rFonts w:ascii="Times New Roman"/>
        </w:rPr>
      </w:pPr>
      <w:r w:rsidRPr="002C1245">
        <w:rPr>
          <w:rFonts w:ascii="Times New Roman"/>
        </w:rPr>
        <w:t>机插</w:t>
      </w:r>
    </w:p>
    <w:p w14:paraId="77FA78C8" w14:textId="1C331177" w:rsidR="006C7F08" w:rsidRPr="002C1245" w:rsidRDefault="004200D5" w:rsidP="006A41D8">
      <w:pPr>
        <w:pStyle w:val="affd"/>
      </w:pPr>
      <w:r w:rsidRPr="002C1245">
        <w:t>移栽期</w:t>
      </w:r>
    </w:p>
    <w:p w14:paraId="5EF890D2" w14:textId="1DE13B21" w:rsidR="006C7F08" w:rsidRPr="002C1245" w:rsidRDefault="001A36FD" w:rsidP="003A74A7">
      <w:pPr>
        <w:pStyle w:val="afffff5"/>
      </w:pPr>
      <w:r>
        <w:rPr>
          <w:rFonts w:hint="eastAsia"/>
        </w:rPr>
        <w:t>根据农艺要求，</w:t>
      </w:r>
      <w:r w:rsidR="004200D5" w:rsidRPr="002C1245">
        <w:t>冬闲田5月中下旬</w:t>
      </w:r>
      <w:r>
        <w:rPr>
          <w:rFonts w:hint="eastAsia"/>
        </w:rPr>
        <w:t>、</w:t>
      </w:r>
      <w:r w:rsidR="004200D5" w:rsidRPr="002C1245">
        <w:t>麦后田6月上中旬</w:t>
      </w:r>
      <w:r>
        <w:rPr>
          <w:rFonts w:hint="eastAsia"/>
        </w:rPr>
        <w:t>，适时移栽</w:t>
      </w:r>
      <w:r w:rsidR="00A92069" w:rsidRPr="002C1245">
        <w:t>。</w:t>
      </w:r>
    </w:p>
    <w:p w14:paraId="00D8A9C6" w14:textId="07405FA8" w:rsidR="006C7F08" w:rsidRPr="002C1245" w:rsidRDefault="004200D5" w:rsidP="006A41D8">
      <w:pPr>
        <w:pStyle w:val="affd"/>
      </w:pPr>
      <w:r w:rsidRPr="002C1245">
        <w:t>移栽密度</w:t>
      </w:r>
    </w:p>
    <w:p w14:paraId="25805DCD" w14:textId="612F65DE" w:rsidR="00B55FD8" w:rsidRDefault="004200D5" w:rsidP="003A74A7">
      <w:pPr>
        <w:pStyle w:val="afffff5"/>
      </w:pPr>
      <w:r w:rsidRPr="002C1245">
        <w:t>栽</w:t>
      </w:r>
      <w:r w:rsidR="001A36FD">
        <w:rPr>
          <w:rFonts w:hint="eastAsia"/>
        </w:rPr>
        <w:t>植深度1</w:t>
      </w:r>
      <w:r w:rsidR="001A36FD">
        <w:t xml:space="preserve"> cm</w:t>
      </w:r>
      <w:r w:rsidR="001A36FD" w:rsidRPr="002C1245">
        <w:t>～</w:t>
      </w:r>
      <w:r w:rsidR="001A36FD">
        <w:t>2 cm</w:t>
      </w:r>
      <w:r w:rsidRPr="002C1245">
        <w:t>。</w:t>
      </w:r>
      <w:r w:rsidR="007E6B6C" w:rsidRPr="007E6B6C">
        <w:rPr>
          <w:rFonts w:hint="eastAsia"/>
        </w:rPr>
        <w:t>移栽密度技术参数</w:t>
      </w:r>
      <w:r w:rsidR="007E6B6C">
        <w:rPr>
          <w:rFonts w:hint="eastAsia"/>
        </w:rPr>
        <w:t>列表1。</w:t>
      </w:r>
    </w:p>
    <w:p w14:paraId="4E0C9C97" w14:textId="55785469" w:rsidR="00B55FD8" w:rsidRPr="005C3AF1" w:rsidRDefault="00B55FD8" w:rsidP="005C3AF1">
      <w:pPr>
        <w:pStyle w:val="afffff5"/>
        <w:ind w:firstLine="422"/>
        <w:jc w:val="center"/>
        <w:rPr>
          <w:b/>
        </w:rPr>
      </w:pPr>
      <w:r w:rsidRPr="005C3AF1">
        <w:rPr>
          <w:rFonts w:hint="eastAsia"/>
          <w:b/>
        </w:rPr>
        <w:t>表1</w:t>
      </w:r>
      <w:r w:rsidR="006A0628" w:rsidRPr="005C3AF1">
        <w:rPr>
          <w:b/>
        </w:rPr>
        <w:t xml:space="preserve"> </w:t>
      </w:r>
      <w:r w:rsidRPr="005C3AF1">
        <w:rPr>
          <w:rFonts w:hint="eastAsia"/>
          <w:b/>
        </w:rPr>
        <w:t>移栽密度</w:t>
      </w:r>
      <w:r w:rsidR="006A0628" w:rsidRPr="005C3AF1">
        <w:rPr>
          <w:rFonts w:hint="eastAsia"/>
          <w:b/>
        </w:rPr>
        <w:t>技术参数</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41"/>
        <w:gridCol w:w="1755"/>
        <w:gridCol w:w="1991"/>
        <w:gridCol w:w="1559"/>
        <w:gridCol w:w="2126"/>
      </w:tblGrid>
      <w:tr w:rsidR="00B55FD8" w14:paraId="22E4E7F1" w14:textId="6713AC87" w:rsidTr="00D73AF9">
        <w:trPr>
          <w:trHeight w:val="225"/>
        </w:trPr>
        <w:tc>
          <w:tcPr>
            <w:tcW w:w="1641" w:type="dxa"/>
            <w:vAlign w:val="center"/>
          </w:tcPr>
          <w:p w14:paraId="76B8997B" w14:textId="504423D1" w:rsidR="00B55FD8" w:rsidRDefault="00B55FD8" w:rsidP="00F04B4A">
            <w:pPr>
              <w:pStyle w:val="afffff5"/>
              <w:ind w:firstLineChars="0" w:firstLine="0"/>
              <w:jc w:val="center"/>
            </w:pPr>
            <w:r>
              <w:rPr>
                <w:rFonts w:hint="eastAsia"/>
              </w:rPr>
              <w:t>品种类型</w:t>
            </w:r>
          </w:p>
        </w:tc>
        <w:tc>
          <w:tcPr>
            <w:tcW w:w="1755" w:type="dxa"/>
            <w:vAlign w:val="center"/>
          </w:tcPr>
          <w:p w14:paraId="7A1AD313" w14:textId="2C099E06" w:rsidR="00B55FD8" w:rsidRDefault="00B55FD8" w:rsidP="00F04B4A">
            <w:pPr>
              <w:pStyle w:val="afffff5"/>
              <w:ind w:firstLineChars="0" w:firstLine="0"/>
              <w:jc w:val="center"/>
            </w:pPr>
            <w:r>
              <w:rPr>
                <w:rFonts w:hint="eastAsia"/>
              </w:rPr>
              <w:t>机插方式</w:t>
            </w:r>
          </w:p>
        </w:tc>
        <w:tc>
          <w:tcPr>
            <w:tcW w:w="1991" w:type="dxa"/>
            <w:vAlign w:val="center"/>
          </w:tcPr>
          <w:p w14:paraId="6C30ABDF" w14:textId="1A313E09" w:rsidR="00B55FD8" w:rsidRDefault="00B55FD8" w:rsidP="00F04B4A">
            <w:pPr>
              <w:pStyle w:val="afffff5"/>
              <w:ind w:firstLineChars="0" w:firstLine="0"/>
              <w:jc w:val="center"/>
            </w:pPr>
            <w:r>
              <w:rPr>
                <w:rFonts w:hint="eastAsia"/>
              </w:rPr>
              <w:t>行</w:t>
            </w:r>
            <w:r w:rsidR="006A0628">
              <w:rPr>
                <w:rFonts w:hint="eastAsia"/>
              </w:rPr>
              <w:t>距</w:t>
            </w:r>
            <w:r w:rsidR="006A0628" w:rsidRPr="002C1245">
              <w:rPr>
                <w:szCs w:val="21"/>
              </w:rPr>
              <w:t>×</w:t>
            </w:r>
            <w:r w:rsidR="006A0628">
              <w:rPr>
                <w:rFonts w:hint="eastAsia"/>
              </w:rPr>
              <w:t>株距（c</w:t>
            </w:r>
            <w:r w:rsidR="006A0628">
              <w:t>m</w:t>
            </w:r>
            <w:r w:rsidR="006A0628">
              <w:rPr>
                <w:rFonts w:hint="eastAsia"/>
              </w:rPr>
              <w:t>）</w:t>
            </w:r>
          </w:p>
        </w:tc>
        <w:tc>
          <w:tcPr>
            <w:tcW w:w="1559" w:type="dxa"/>
            <w:vAlign w:val="center"/>
          </w:tcPr>
          <w:p w14:paraId="53B0E73B" w14:textId="3EB58B22" w:rsidR="00B55FD8" w:rsidRDefault="006A0628" w:rsidP="00F04B4A">
            <w:pPr>
              <w:pStyle w:val="afffff5"/>
              <w:ind w:firstLineChars="0" w:firstLine="0"/>
              <w:jc w:val="center"/>
            </w:pPr>
            <w:r>
              <w:rPr>
                <w:rFonts w:hint="eastAsia"/>
              </w:rPr>
              <w:t>万穴/</w:t>
            </w:r>
            <w:r w:rsidRPr="002C1245">
              <w:t>667m</w:t>
            </w:r>
            <w:r w:rsidRPr="002C1245">
              <w:rPr>
                <w:vertAlign w:val="superscript"/>
              </w:rPr>
              <w:t>2</w:t>
            </w:r>
          </w:p>
        </w:tc>
        <w:tc>
          <w:tcPr>
            <w:tcW w:w="2126" w:type="dxa"/>
            <w:vAlign w:val="center"/>
          </w:tcPr>
          <w:p w14:paraId="78CE95F9" w14:textId="2EC425EC" w:rsidR="00B55FD8" w:rsidRDefault="006A0628" w:rsidP="00F04B4A">
            <w:pPr>
              <w:pStyle w:val="afffff5"/>
              <w:ind w:firstLineChars="0" w:firstLine="0"/>
              <w:jc w:val="center"/>
            </w:pPr>
            <w:r>
              <w:rPr>
                <w:rFonts w:hint="eastAsia"/>
              </w:rPr>
              <w:t>每穴苗数（株）</w:t>
            </w:r>
          </w:p>
        </w:tc>
      </w:tr>
      <w:tr w:rsidR="007E6B6C" w14:paraId="4FA5D399" w14:textId="03B92B69" w:rsidTr="00D73AF9">
        <w:trPr>
          <w:trHeight w:val="315"/>
        </w:trPr>
        <w:tc>
          <w:tcPr>
            <w:tcW w:w="1641" w:type="dxa"/>
            <w:vMerge w:val="restart"/>
            <w:vAlign w:val="center"/>
          </w:tcPr>
          <w:p w14:paraId="1CCF16AE" w14:textId="36F48B48" w:rsidR="007E6B6C" w:rsidRDefault="007E6B6C" w:rsidP="00F04B4A">
            <w:pPr>
              <w:pStyle w:val="afffff5"/>
              <w:ind w:firstLineChars="0" w:firstLine="0"/>
              <w:jc w:val="center"/>
            </w:pPr>
            <w:r>
              <w:rPr>
                <w:rFonts w:hint="eastAsia"/>
              </w:rPr>
              <w:t>常规粳稻</w:t>
            </w:r>
          </w:p>
        </w:tc>
        <w:tc>
          <w:tcPr>
            <w:tcW w:w="1755" w:type="dxa"/>
            <w:vAlign w:val="center"/>
          </w:tcPr>
          <w:p w14:paraId="36B09780" w14:textId="6FED114C" w:rsidR="007E6B6C" w:rsidRDefault="007E6B6C" w:rsidP="00F04B4A">
            <w:pPr>
              <w:pStyle w:val="afffff5"/>
              <w:ind w:firstLineChars="0" w:firstLine="0"/>
              <w:jc w:val="center"/>
            </w:pPr>
            <w:r>
              <w:rPr>
                <w:rFonts w:hint="eastAsia"/>
              </w:rPr>
              <w:t>毯苗</w:t>
            </w:r>
          </w:p>
        </w:tc>
        <w:tc>
          <w:tcPr>
            <w:tcW w:w="1991" w:type="dxa"/>
            <w:vAlign w:val="center"/>
          </w:tcPr>
          <w:p w14:paraId="39178F3D" w14:textId="7C60406B" w:rsidR="007E6B6C" w:rsidRDefault="007E6B6C" w:rsidP="00F04B4A">
            <w:pPr>
              <w:pStyle w:val="afffff5"/>
              <w:ind w:firstLineChars="0" w:firstLine="0"/>
              <w:jc w:val="center"/>
            </w:pPr>
            <w:r w:rsidRPr="002C1245">
              <w:t>25</w:t>
            </w:r>
            <w:r w:rsidRPr="002C1245">
              <w:t>×</w:t>
            </w:r>
            <w:r>
              <w:rPr>
                <w:rFonts w:hint="eastAsia"/>
              </w:rPr>
              <w:t>（</w:t>
            </w:r>
            <w:r>
              <w:t>11</w:t>
            </w:r>
            <w:r w:rsidRPr="002C1245">
              <w:t>～</w:t>
            </w:r>
            <w:r>
              <w:t>12</w:t>
            </w:r>
            <w:r>
              <w:rPr>
                <w:rFonts w:hint="eastAsia"/>
              </w:rPr>
              <w:t>）</w:t>
            </w:r>
          </w:p>
        </w:tc>
        <w:tc>
          <w:tcPr>
            <w:tcW w:w="1559" w:type="dxa"/>
            <w:vAlign w:val="center"/>
          </w:tcPr>
          <w:p w14:paraId="2A3BFACC" w14:textId="1EDC8019" w:rsidR="007E6B6C" w:rsidRDefault="007E6B6C" w:rsidP="00F04B4A">
            <w:pPr>
              <w:pStyle w:val="afffff5"/>
              <w:ind w:firstLineChars="0" w:firstLine="0"/>
              <w:jc w:val="center"/>
            </w:pPr>
            <w:r w:rsidRPr="002C1245">
              <w:t>2.2～2.4</w:t>
            </w:r>
          </w:p>
        </w:tc>
        <w:tc>
          <w:tcPr>
            <w:tcW w:w="2126" w:type="dxa"/>
            <w:vAlign w:val="center"/>
          </w:tcPr>
          <w:p w14:paraId="71C30F84" w14:textId="48C4DA69" w:rsidR="007E6B6C" w:rsidRDefault="007E6B6C" w:rsidP="00F04B4A">
            <w:pPr>
              <w:pStyle w:val="afffff5"/>
              <w:ind w:firstLineChars="0" w:firstLine="0"/>
              <w:jc w:val="center"/>
            </w:pPr>
            <w:r w:rsidRPr="002C1245">
              <w:t>4～5</w:t>
            </w:r>
          </w:p>
        </w:tc>
      </w:tr>
      <w:tr w:rsidR="007E6B6C" w14:paraId="4D07BF0A" w14:textId="77777777" w:rsidTr="00D73AF9">
        <w:trPr>
          <w:trHeight w:val="315"/>
        </w:trPr>
        <w:tc>
          <w:tcPr>
            <w:tcW w:w="1641" w:type="dxa"/>
            <w:vMerge/>
            <w:vAlign w:val="center"/>
          </w:tcPr>
          <w:p w14:paraId="2FC39840" w14:textId="77777777" w:rsidR="007E6B6C" w:rsidRDefault="007E6B6C" w:rsidP="00F04B4A">
            <w:pPr>
              <w:pStyle w:val="afffff5"/>
              <w:jc w:val="center"/>
            </w:pPr>
          </w:p>
        </w:tc>
        <w:tc>
          <w:tcPr>
            <w:tcW w:w="1755" w:type="dxa"/>
            <w:vAlign w:val="center"/>
          </w:tcPr>
          <w:p w14:paraId="7DB48C9D" w14:textId="61A57EFB" w:rsidR="007E6B6C" w:rsidRDefault="007E6B6C" w:rsidP="00F04B4A">
            <w:pPr>
              <w:pStyle w:val="afffff5"/>
              <w:ind w:firstLineChars="0" w:firstLine="0"/>
              <w:jc w:val="center"/>
            </w:pPr>
            <w:r w:rsidRPr="002C1245">
              <w:t>钵苗</w:t>
            </w:r>
            <w:r>
              <w:rPr>
                <w:rFonts w:hint="eastAsia"/>
              </w:rPr>
              <w:t>（宽窄行）</w:t>
            </w:r>
          </w:p>
        </w:tc>
        <w:tc>
          <w:tcPr>
            <w:tcW w:w="1991" w:type="dxa"/>
            <w:vAlign w:val="center"/>
          </w:tcPr>
          <w:p w14:paraId="12835A2D" w14:textId="18CBBF84" w:rsidR="007E6B6C" w:rsidRDefault="007E6B6C" w:rsidP="00F04B4A">
            <w:pPr>
              <w:pStyle w:val="afffff5"/>
              <w:ind w:firstLineChars="0" w:firstLine="0"/>
              <w:jc w:val="center"/>
            </w:pPr>
            <w:r w:rsidRPr="002C1245">
              <w:t>（33+23）</w:t>
            </w:r>
            <w:r w:rsidRPr="002C1245">
              <w:t>×</w:t>
            </w:r>
            <w:r w:rsidRPr="002C1245">
              <w:t>13</w:t>
            </w:r>
          </w:p>
        </w:tc>
        <w:tc>
          <w:tcPr>
            <w:tcW w:w="1559" w:type="dxa"/>
            <w:vAlign w:val="center"/>
          </w:tcPr>
          <w:p w14:paraId="54271CA1" w14:textId="0C748115" w:rsidR="007E6B6C" w:rsidRDefault="007E6B6C" w:rsidP="00F04B4A">
            <w:pPr>
              <w:pStyle w:val="afffff5"/>
              <w:ind w:firstLineChars="0" w:firstLine="0"/>
              <w:jc w:val="center"/>
            </w:pPr>
            <w:r w:rsidRPr="002C1245">
              <w:t>1.8</w:t>
            </w:r>
          </w:p>
        </w:tc>
        <w:tc>
          <w:tcPr>
            <w:tcW w:w="2126" w:type="dxa"/>
            <w:vAlign w:val="center"/>
          </w:tcPr>
          <w:p w14:paraId="7B8233BC" w14:textId="2537ED49" w:rsidR="007E6B6C" w:rsidRDefault="007E6B6C" w:rsidP="00F04B4A">
            <w:pPr>
              <w:pStyle w:val="afffff5"/>
              <w:ind w:firstLineChars="0" w:firstLine="0"/>
              <w:jc w:val="center"/>
            </w:pPr>
            <w:r w:rsidRPr="002C1245">
              <w:t>3～5</w:t>
            </w:r>
          </w:p>
        </w:tc>
      </w:tr>
      <w:tr w:rsidR="007E6B6C" w14:paraId="363DA38A" w14:textId="77777777" w:rsidTr="00D73AF9">
        <w:trPr>
          <w:trHeight w:val="315"/>
        </w:trPr>
        <w:tc>
          <w:tcPr>
            <w:tcW w:w="1641" w:type="dxa"/>
            <w:vMerge w:val="restart"/>
            <w:vAlign w:val="center"/>
          </w:tcPr>
          <w:p w14:paraId="337A5706" w14:textId="21375933" w:rsidR="007E6B6C" w:rsidRDefault="007E6B6C" w:rsidP="00F04B4A">
            <w:pPr>
              <w:pStyle w:val="afffff5"/>
              <w:ind w:firstLineChars="0" w:firstLine="0"/>
              <w:jc w:val="center"/>
            </w:pPr>
            <w:r>
              <w:rPr>
                <w:rFonts w:hint="eastAsia"/>
              </w:rPr>
              <w:t>杂交稻</w:t>
            </w:r>
          </w:p>
        </w:tc>
        <w:tc>
          <w:tcPr>
            <w:tcW w:w="1755" w:type="dxa"/>
            <w:vAlign w:val="center"/>
          </w:tcPr>
          <w:p w14:paraId="776941FD" w14:textId="14304EE0" w:rsidR="007E6B6C" w:rsidRDefault="007E6B6C" w:rsidP="00F04B4A">
            <w:pPr>
              <w:pStyle w:val="afffff5"/>
              <w:ind w:firstLineChars="0" w:firstLine="0"/>
              <w:jc w:val="center"/>
            </w:pPr>
            <w:r>
              <w:rPr>
                <w:rFonts w:hint="eastAsia"/>
              </w:rPr>
              <w:t>毯苗</w:t>
            </w:r>
          </w:p>
        </w:tc>
        <w:tc>
          <w:tcPr>
            <w:tcW w:w="1991" w:type="dxa"/>
            <w:vAlign w:val="center"/>
          </w:tcPr>
          <w:p w14:paraId="1C158BB0" w14:textId="00913A9D" w:rsidR="007E6B6C" w:rsidRDefault="007E6B6C" w:rsidP="00F04B4A">
            <w:pPr>
              <w:pStyle w:val="afffff5"/>
              <w:ind w:firstLineChars="0" w:firstLine="0"/>
              <w:jc w:val="center"/>
            </w:pPr>
            <w:r>
              <w:t>30</w:t>
            </w:r>
            <w:r>
              <w:t>×</w:t>
            </w:r>
            <w:r>
              <w:t>14</w:t>
            </w:r>
          </w:p>
        </w:tc>
        <w:tc>
          <w:tcPr>
            <w:tcW w:w="1559" w:type="dxa"/>
            <w:vAlign w:val="center"/>
          </w:tcPr>
          <w:p w14:paraId="019C8D52" w14:textId="1FE17289" w:rsidR="007E6B6C" w:rsidRDefault="007E6B6C" w:rsidP="00F04B4A">
            <w:pPr>
              <w:pStyle w:val="afffff5"/>
              <w:ind w:firstLineChars="0" w:firstLine="0"/>
              <w:jc w:val="center"/>
            </w:pPr>
            <w:r w:rsidRPr="002C1245">
              <w:t>1.5</w:t>
            </w:r>
          </w:p>
        </w:tc>
        <w:tc>
          <w:tcPr>
            <w:tcW w:w="2126" w:type="dxa"/>
            <w:vAlign w:val="center"/>
          </w:tcPr>
          <w:p w14:paraId="6DE646F9" w14:textId="6644B52C" w:rsidR="007E6B6C" w:rsidRDefault="007E6B6C" w:rsidP="00F04B4A">
            <w:pPr>
              <w:pStyle w:val="afffff5"/>
              <w:ind w:firstLineChars="0" w:firstLine="0"/>
              <w:jc w:val="center"/>
            </w:pPr>
            <w:r w:rsidRPr="002C1245">
              <w:t>2～3</w:t>
            </w:r>
          </w:p>
        </w:tc>
      </w:tr>
      <w:tr w:rsidR="007E6B6C" w14:paraId="2380425A" w14:textId="77777777" w:rsidTr="00D73AF9">
        <w:trPr>
          <w:trHeight w:val="315"/>
        </w:trPr>
        <w:tc>
          <w:tcPr>
            <w:tcW w:w="1641" w:type="dxa"/>
            <w:vMerge/>
            <w:vAlign w:val="center"/>
          </w:tcPr>
          <w:p w14:paraId="49D292D6" w14:textId="77777777" w:rsidR="007E6B6C" w:rsidRDefault="007E6B6C" w:rsidP="00F04B4A">
            <w:pPr>
              <w:pStyle w:val="afffff5"/>
              <w:jc w:val="center"/>
            </w:pPr>
          </w:p>
        </w:tc>
        <w:tc>
          <w:tcPr>
            <w:tcW w:w="1755" w:type="dxa"/>
            <w:vAlign w:val="center"/>
          </w:tcPr>
          <w:p w14:paraId="2E57E52C" w14:textId="1CC0DE1D" w:rsidR="007E6B6C" w:rsidRDefault="007E6B6C" w:rsidP="00F04B4A">
            <w:pPr>
              <w:pStyle w:val="afffff5"/>
              <w:ind w:firstLineChars="0" w:firstLine="0"/>
              <w:jc w:val="center"/>
            </w:pPr>
            <w:r w:rsidRPr="002C1245">
              <w:t>钵苗</w:t>
            </w:r>
          </w:p>
        </w:tc>
        <w:tc>
          <w:tcPr>
            <w:tcW w:w="1991" w:type="dxa"/>
            <w:vAlign w:val="center"/>
          </w:tcPr>
          <w:p w14:paraId="7CFFA31F" w14:textId="673A98B9" w:rsidR="007E6B6C" w:rsidRDefault="007E6B6C" w:rsidP="00F04B4A">
            <w:pPr>
              <w:pStyle w:val="afffff5"/>
              <w:ind w:firstLineChars="0" w:firstLine="0"/>
              <w:jc w:val="center"/>
            </w:pPr>
            <w:r>
              <w:t>33</w:t>
            </w:r>
            <w:r w:rsidRPr="002C1245">
              <w:t>×</w:t>
            </w:r>
            <w:r w:rsidRPr="002C1245">
              <w:t>15</w:t>
            </w:r>
          </w:p>
        </w:tc>
        <w:tc>
          <w:tcPr>
            <w:tcW w:w="1559" w:type="dxa"/>
            <w:vAlign w:val="center"/>
          </w:tcPr>
          <w:p w14:paraId="7621C9CE" w14:textId="4AA2A7D3" w:rsidR="007E6B6C" w:rsidRDefault="007E6B6C" w:rsidP="00F04B4A">
            <w:pPr>
              <w:pStyle w:val="afffff5"/>
              <w:ind w:firstLineChars="0" w:firstLine="0"/>
              <w:jc w:val="center"/>
            </w:pPr>
            <w:r w:rsidRPr="002C1245">
              <w:t>1.</w:t>
            </w:r>
            <w:r>
              <w:t>3</w:t>
            </w:r>
          </w:p>
        </w:tc>
        <w:tc>
          <w:tcPr>
            <w:tcW w:w="2126" w:type="dxa"/>
            <w:vAlign w:val="center"/>
          </w:tcPr>
          <w:p w14:paraId="0947D342" w14:textId="423AFE90" w:rsidR="007E6B6C" w:rsidRDefault="007E6B6C" w:rsidP="00F04B4A">
            <w:pPr>
              <w:pStyle w:val="afffff5"/>
              <w:ind w:firstLineChars="0" w:firstLine="0"/>
              <w:jc w:val="center"/>
            </w:pPr>
            <w:r w:rsidRPr="002C1245">
              <w:t>2～3</w:t>
            </w:r>
          </w:p>
        </w:tc>
      </w:tr>
    </w:tbl>
    <w:p w14:paraId="7A1DCB73" w14:textId="71861492" w:rsidR="004200D5" w:rsidRPr="002C1245" w:rsidRDefault="004200D5" w:rsidP="004200D5">
      <w:pPr>
        <w:pStyle w:val="affc"/>
        <w:spacing w:before="312" w:after="312"/>
        <w:rPr>
          <w:rFonts w:ascii="Times New Roman"/>
        </w:rPr>
      </w:pPr>
      <w:r w:rsidRPr="002C1245">
        <w:rPr>
          <w:rFonts w:ascii="Times New Roman"/>
        </w:rPr>
        <w:t>肥水管理</w:t>
      </w:r>
    </w:p>
    <w:p w14:paraId="641303D2" w14:textId="53454C2C" w:rsidR="004200D5" w:rsidRPr="002C1245" w:rsidRDefault="004200D5" w:rsidP="006A41D8">
      <w:pPr>
        <w:pStyle w:val="affd"/>
      </w:pPr>
      <w:r w:rsidRPr="002C1245">
        <w:t>水浆管理</w:t>
      </w:r>
    </w:p>
    <w:p w14:paraId="49376C89" w14:textId="60C43265" w:rsidR="00B5332B" w:rsidRPr="002C1245" w:rsidRDefault="00F93657" w:rsidP="003A74A7">
      <w:pPr>
        <w:pStyle w:val="afffff5"/>
      </w:pPr>
      <w:r>
        <w:rPr>
          <w:rFonts w:hint="eastAsia"/>
        </w:rPr>
        <w:lastRenderedPageBreak/>
        <w:t>0</w:t>
      </w:r>
      <w:r>
        <w:t xml:space="preserve"> </w:t>
      </w:r>
      <w:r>
        <w:rPr>
          <w:rFonts w:hint="eastAsia"/>
        </w:rPr>
        <w:t>cm</w:t>
      </w:r>
      <w:r w:rsidRPr="002C1245">
        <w:t>～</w:t>
      </w:r>
      <w:r>
        <w:t>2 cm</w:t>
      </w:r>
      <w:r>
        <w:rPr>
          <w:rFonts w:hint="eastAsia"/>
        </w:rPr>
        <w:t>浅水栽插。</w:t>
      </w:r>
      <w:r w:rsidR="004F6A6C" w:rsidRPr="004F6A6C">
        <w:rPr>
          <w:rFonts w:hint="eastAsia"/>
        </w:rPr>
        <w:t>不同生育期灌溉技术指标与要求见表2</w:t>
      </w:r>
      <w:r>
        <w:rPr>
          <w:rFonts w:hint="eastAsia"/>
        </w:rPr>
        <w:t>。</w:t>
      </w:r>
      <w:r w:rsidR="00B5332B" w:rsidRPr="002C1245">
        <w:t>若遇到灌溉水含盐量</w:t>
      </w:r>
      <w:r w:rsidR="00B5332B" w:rsidRPr="002C1245">
        <w:t>≥</w:t>
      </w:r>
      <w:r w:rsidR="00B5332B" w:rsidRPr="002C1245">
        <w:t>3</w:t>
      </w:r>
      <w:r w:rsidR="003079E4">
        <w:t xml:space="preserve"> </w:t>
      </w:r>
      <w:r w:rsidR="00B5332B" w:rsidRPr="002C1245">
        <w:t>g/kg，一般不灌，确实需要应急时应采用边灌边排的流水灌溉。</w:t>
      </w:r>
    </w:p>
    <w:p w14:paraId="6F5D4E09" w14:textId="60CB08A0" w:rsidR="00F93657" w:rsidRPr="005C3AF1" w:rsidRDefault="00F93657" w:rsidP="005C3AF1">
      <w:pPr>
        <w:pStyle w:val="afffff5"/>
        <w:ind w:firstLine="422"/>
        <w:jc w:val="center"/>
        <w:rPr>
          <w:b/>
        </w:rPr>
      </w:pPr>
      <w:r w:rsidRPr="005C3AF1">
        <w:rPr>
          <w:rFonts w:hint="eastAsia"/>
          <w:b/>
        </w:rPr>
        <w:t>表2</w:t>
      </w:r>
      <w:r w:rsidRPr="005C3AF1">
        <w:rPr>
          <w:b/>
        </w:rPr>
        <w:t xml:space="preserve"> </w:t>
      </w:r>
      <w:r w:rsidRPr="005C3AF1">
        <w:rPr>
          <w:rFonts w:hint="eastAsia"/>
          <w:b/>
        </w:rPr>
        <w:t>不同生育期灌溉技术</w:t>
      </w:r>
      <w:r w:rsidR="00B5332B" w:rsidRPr="005C3AF1">
        <w:rPr>
          <w:rFonts w:hint="eastAsia"/>
          <w:b/>
        </w:rPr>
        <w:t>指标</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94"/>
        <w:gridCol w:w="6378"/>
      </w:tblGrid>
      <w:tr w:rsidR="00B5332B" w14:paraId="381393C7" w14:textId="44E785FA" w:rsidTr="00D73AF9">
        <w:trPr>
          <w:trHeight w:val="315"/>
        </w:trPr>
        <w:tc>
          <w:tcPr>
            <w:tcW w:w="2694" w:type="dxa"/>
          </w:tcPr>
          <w:p w14:paraId="250E7E64" w14:textId="20CF3DD6" w:rsidR="00B5332B" w:rsidRDefault="00B5332B" w:rsidP="003A74A7">
            <w:pPr>
              <w:pStyle w:val="afffff5"/>
            </w:pPr>
            <w:r>
              <w:rPr>
                <w:rFonts w:hint="eastAsia"/>
              </w:rPr>
              <w:t>主要生育期</w:t>
            </w:r>
          </w:p>
        </w:tc>
        <w:tc>
          <w:tcPr>
            <w:tcW w:w="6378" w:type="dxa"/>
          </w:tcPr>
          <w:p w14:paraId="010BAD94" w14:textId="7815757E" w:rsidR="00B5332B" w:rsidRDefault="00B5332B" w:rsidP="003A74A7">
            <w:pPr>
              <w:pStyle w:val="afffff5"/>
            </w:pPr>
            <w:r>
              <w:rPr>
                <w:rFonts w:hint="eastAsia"/>
              </w:rPr>
              <w:t>灌溉技术指标</w:t>
            </w:r>
          </w:p>
        </w:tc>
      </w:tr>
      <w:tr w:rsidR="00B5332B" w:rsidRPr="004F6A6C" w14:paraId="1AEAB26E" w14:textId="77777777" w:rsidTr="00D73AF9">
        <w:trPr>
          <w:trHeight w:val="315"/>
        </w:trPr>
        <w:tc>
          <w:tcPr>
            <w:tcW w:w="2694" w:type="dxa"/>
          </w:tcPr>
          <w:p w14:paraId="619F9CAD" w14:textId="1BAEB05B" w:rsidR="00B5332B" w:rsidRDefault="00B5332B" w:rsidP="003A74A7">
            <w:pPr>
              <w:pStyle w:val="afffff5"/>
            </w:pPr>
            <w:r w:rsidRPr="002C1245">
              <w:t>返青期</w:t>
            </w:r>
          </w:p>
        </w:tc>
        <w:tc>
          <w:tcPr>
            <w:tcW w:w="6378" w:type="dxa"/>
          </w:tcPr>
          <w:p w14:paraId="434A7802" w14:textId="5192B75F" w:rsidR="00B5332B" w:rsidRDefault="00B5332B" w:rsidP="003A74A7">
            <w:pPr>
              <w:pStyle w:val="afffff5"/>
            </w:pPr>
            <w:r w:rsidRPr="002C1245">
              <w:t>栽后7</w:t>
            </w:r>
            <w:r w:rsidR="003079E4">
              <w:t xml:space="preserve"> </w:t>
            </w:r>
            <w:r w:rsidRPr="002C1245">
              <w:t>d内保持水层2</w:t>
            </w:r>
            <w:r>
              <w:t xml:space="preserve"> </w:t>
            </w:r>
            <w:r w:rsidRPr="002C1245">
              <w:t>cm～3</w:t>
            </w:r>
            <w:r>
              <w:t xml:space="preserve"> </w:t>
            </w:r>
            <w:r w:rsidRPr="002C1245">
              <w:t>cm，落干湿润1～2次，透气促扎根</w:t>
            </w:r>
          </w:p>
        </w:tc>
      </w:tr>
      <w:tr w:rsidR="00B5332B" w14:paraId="46DEA0FC" w14:textId="5BB4CF9E" w:rsidTr="00D73AF9">
        <w:trPr>
          <w:trHeight w:val="345"/>
        </w:trPr>
        <w:tc>
          <w:tcPr>
            <w:tcW w:w="2694" w:type="dxa"/>
          </w:tcPr>
          <w:p w14:paraId="0245B287" w14:textId="5D744180" w:rsidR="00B5332B" w:rsidRDefault="00B5332B" w:rsidP="003A74A7">
            <w:pPr>
              <w:pStyle w:val="afffff5"/>
            </w:pPr>
            <w:r w:rsidRPr="002C1245">
              <w:t>分蘖期</w:t>
            </w:r>
          </w:p>
        </w:tc>
        <w:tc>
          <w:tcPr>
            <w:tcW w:w="6378" w:type="dxa"/>
          </w:tcPr>
          <w:p w14:paraId="428DD9B5" w14:textId="687322C3" w:rsidR="00B5332B" w:rsidRDefault="00B5332B" w:rsidP="003A74A7">
            <w:pPr>
              <w:pStyle w:val="afffff5"/>
            </w:pPr>
            <w:r w:rsidRPr="002C1245">
              <w:t>保持3</w:t>
            </w:r>
            <w:r w:rsidR="00D73AF9">
              <w:t xml:space="preserve"> </w:t>
            </w:r>
            <w:r w:rsidRPr="002C1245">
              <w:t>cm浅水层，且5</w:t>
            </w:r>
            <w:r w:rsidR="00D73AF9">
              <w:t xml:space="preserve"> </w:t>
            </w:r>
            <w:r w:rsidRPr="002C1245">
              <w:t>d～7</w:t>
            </w:r>
            <w:r w:rsidR="00D73AF9">
              <w:t xml:space="preserve"> </w:t>
            </w:r>
            <w:r w:rsidRPr="002C1245">
              <w:t>d换一次水</w:t>
            </w:r>
          </w:p>
        </w:tc>
      </w:tr>
      <w:tr w:rsidR="00B5332B" w14:paraId="045F0633" w14:textId="77777777" w:rsidTr="00D73AF9">
        <w:trPr>
          <w:trHeight w:val="345"/>
        </w:trPr>
        <w:tc>
          <w:tcPr>
            <w:tcW w:w="2694" w:type="dxa"/>
          </w:tcPr>
          <w:p w14:paraId="4C1E1B9E" w14:textId="3E33B992" w:rsidR="00B5332B" w:rsidRDefault="00B5332B" w:rsidP="003A74A7">
            <w:pPr>
              <w:pStyle w:val="afffff5"/>
            </w:pPr>
            <w:r w:rsidRPr="002C1245">
              <w:t>搁田期</w:t>
            </w:r>
            <w:r>
              <w:rPr>
                <w:rFonts w:hint="eastAsia"/>
              </w:rPr>
              <w:t>（够苗</w:t>
            </w:r>
            <w:r w:rsidR="00D73AF9">
              <w:rPr>
                <w:rFonts w:hint="eastAsia"/>
              </w:rPr>
              <w:t>-拔节期）</w:t>
            </w:r>
          </w:p>
        </w:tc>
        <w:tc>
          <w:tcPr>
            <w:tcW w:w="6378" w:type="dxa"/>
          </w:tcPr>
          <w:p w14:paraId="3A164B99" w14:textId="34F39E08" w:rsidR="00B5332B" w:rsidRDefault="00B5332B" w:rsidP="003A74A7">
            <w:pPr>
              <w:pStyle w:val="afffff5"/>
            </w:pPr>
            <w:r w:rsidRPr="002C1245">
              <w:t>够苗后多次轻搁田，脱水露田不超过2</w:t>
            </w:r>
            <w:r w:rsidR="002458B2">
              <w:t xml:space="preserve"> </w:t>
            </w:r>
            <w:r w:rsidRPr="002C1245">
              <w:t>d。</w:t>
            </w:r>
          </w:p>
        </w:tc>
      </w:tr>
      <w:tr w:rsidR="00D73AF9" w14:paraId="4D13DDBD" w14:textId="77777777" w:rsidTr="00D73AF9">
        <w:trPr>
          <w:trHeight w:val="345"/>
        </w:trPr>
        <w:tc>
          <w:tcPr>
            <w:tcW w:w="2694" w:type="dxa"/>
          </w:tcPr>
          <w:p w14:paraId="214D7031" w14:textId="0369D9C1" w:rsidR="00D73AF9" w:rsidRPr="002C1245" w:rsidRDefault="00D73AF9" w:rsidP="003A74A7">
            <w:pPr>
              <w:pStyle w:val="afffff5"/>
            </w:pPr>
            <w:r>
              <w:rPr>
                <w:rFonts w:hint="eastAsia"/>
              </w:rPr>
              <w:t>穗分化期</w:t>
            </w:r>
          </w:p>
        </w:tc>
        <w:tc>
          <w:tcPr>
            <w:tcW w:w="6378" w:type="dxa"/>
          </w:tcPr>
          <w:p w14:paraId="32D5BF2D" w14:textId="02516111" w:rsidR="00D73AF9" w:rsidRPr="002C1245" w:rsidRDefault="00D73AF9" w:rsidP="003A74A7">
            <w:pPr>
              <w:pStyle w:val="afffff5"/>
            </w:pPr>
            <w:r w:rsidRPr="002C1245">
              <w:t>保持浅水层至湿润</w:t>
            </w:r>
          </w:p>
        </w:tc>
      </w:tr>
      <w:tr w:rsidR="00B5332B" w14:paraId="2EFDD3F4" w14:textId="77777777" w:rsidTr="00D73AF9">
        <w:trPr>
          <w:trHeight w:val="345"/>
        </w:trPr>
        <w:tc>
          <w:tcPr>
            <w:tcW w:w="2694" w:type="dxa"/>
          </w:tcPr>
          <w:p w14:paraId="2BE6BFE0" w14:textId="4E783767" w:rsidR="00B5332B" w:rsidRPr="002C1245" w:rsidRDefault="00B5332B" w:rsidP="003A74A7">
            <w:pPr>
              <w:pStyle w:val="afffff5"/>
            </w:pPr>
            <w:r w:rsidRPr="002C1245">
              <w:t>孕穗至</w:t>
            </w:r>
            <w:r w:rsidR="00D73AF9">
              <w:rPr>
                <w:rFonts w:hint="eastAsia"/>
              </w:rPr>
              <w:t>抽穗</w:t>
            </w:r>
            <w:r w:rsidRPr="002C1245">
              <w:t>扬花期</w:t>
            </w:r>
          </w:p>
        </w:tc>
        <w:tc>
          <w:tcPr>
            <w:tcW w:w="6378" w:type="dxa"/>
          </w:tcPr>
          <w:p w14:paraId="4E5BB364" w14:textId="70BE20ED" w:rsidR="00B5332B" w:rsidRPr="002C1245" w:rsidRDefault="00B5332B" w:rsidP="003A74A7">
            <w:pPr>
              <w:pStyle w:val="afffff5"/>
            </w:pPr>
            <w:r w:rsidRPr="002C1245">
              <w:t>保持水层3</w:t>
            </w:r>
            <w:r w:rsidR="002458B2">
              <w:t xml:space="preserve"> </w:t>
            </w:r>
            <w:r w:rsidRPr="002C1245">
              <w:t>cm</w:t>
            </w:r>
          </w:p>
        </w:tc>
      </w:tr>
      <w:tr w:rsidR="00B5332B" w14:paraId="7C15F655" w14:textId="77777777" w:rsidTr="00D73AF9">
        <w:trPr>
          <w:trHeight w:val="345"/>
        </w:trPr>
        <w:tc>
          <w:tcPr>
            <w:tcW w:w="2694" w:type="dxa"/>
          </w:tcPr>
          <w:p w14:paraId="7366F120" w14:textId="426B9599" w:rsidR="00B5332B" w:rsidRPr="002C1245" w:rsidRDefault="00B5332B" w:rsidP="003A74A7">
            <w:pPr>
              <w:pStyle w:val="afffff5"/>
            </w:pPr>
            <w:r w:rsidRPr="002C1245">
              <w:t>灌浆期</w:t>
            </w:r>
          </w:p>
        </w:tc>
        <w:tc>
          <w:tcPr>
            <w:tcW w:w="6378" w:type="dxa"/>
          </w:tcPr>
          <w:p w14:paraId="4F3D41E6" w14:textId="0DAD8D1A" w:rsidR="00B5332B" w:rsidRPr="002C1245" w:rsidRDefault="00B5332B" w:rsidP="003A74A7">
            <w:pPr>
              <w:pStyle w:val="afffff5"/>
            </w:pPr>
            <w:r w:rsidRPr="002C1245">
              <w:t>保持浅水层至湿润</w:t>
            </w:r>
          </w:p>
        </w:tc>
      </w:tr>
      <w:tr w:rsidR="00B5332B" w14:paraId="2A6FAB9D" w14:textId="77777777" w:rsidTr="00D73AF9">
        <w:trPr>
          <w:trHeight w:val="345"/>
        </w:trPr>
        <w:tc>
          <w:tcPr>
            <w:tcW w:w="2694" w:type="dxa"/>
          </w:tcPr>
          <w:p w14:paraId="272092FB" w14:textId="00963D20" w:rsidR="00B5332B" w:rsidRPr="002C1245" w:rsidRDefault="00B5332B" w:rsidP="003A74A7">
            <w:pPr>
              <w:pStyle w:val="afffff5"/>
            </w:pPr>
            <w:r w:rsidRPr="002C1245">
              <w:t>收获前</w:t>
            </w:r>
          </w:p>
        </w:tc>
        <w:tc>
          <w:tcPr>
            <w:tcW w:w="6378" w:type="dxa"/>
          </w:tcPr>
          <w:p w14:paraId="27B373D6" w14:textId="41D5127C" w:rsidR="00B5332B" w:rsidRPr="002C1245" w:rsidRDefault="00B5332B" w:rsidP="003A74A7">
            <w:pPr>
              <w:pStyle w:val="afffff5"/>
            </w:pPr>
            <w:r w:rsidRPr="002C1245">
              <w:t>收割前7</w:t>
            </w:r>
            <w:r w:rsidR="002458B2">
              <w:t xml:space="preserve"> </w:t>
            </w:r>
            <w:r w:rsidRPr="002C1245">
              <w:t>d停止灌水</w:t>
            </w:r>
          </w:p>
        </w:tc>
      </w:tr>
    </w:tbl>
    <w:p w14:paraId="68C399EA" w14:textId="2305458D" w:rsidR="004200D5" w:rsidRPr="002C1245" w:rsidRDefault="00CC6606" w:rsidP="006A41D8">
      <w:pPr>
        <w:pStyle w:val="affd"/>
      </w:pPr>
      <w:r w:rsidRPr="002C1245">
        <w:t>肥料运筹</w:t>
      </w:r>
    </w:p>
    <w:p w14:paraId="4FB4BE5B" w14:textId="4F973EB3" w:rsidR="00CC6606" w:rsidRPr="002C1245" w:rsidRDefault="00CC6606" w:rsidP="00CC6606">
      <w:pPr>
        <w:pStyle w:val="afffffffff1"/>
        <w:numPr>
          <w:ilvl w:val="0"/>
          <w:numId w:val="0"/>
        </w:numPr>
        <w:ind w:firstLineChars="200" w:firstLine="420"/>
        <w:rPr>
          <w:rFonts w:ascii="Times New Roman"/>
        </w:rPr>
      </w:pPr>
      <w:r w:rsidRPr="002C1245">
        <w:rPr>
          <w:rFonts w:ascii="Times New Roman"/>
        </w:rPr>
        <w:t>分蘖肥分三次施用：栽后</w:t>
      </w:r>
      <w:r w:rsidRPr="002C1245">
        <w:rPr>
          <w:rFonts w:ascii="Times New Roman"/>
        </w:rPr>
        <w:t>3</w:t>
      </w:r>
      <w:r w:rsidR="00D73AF9">
        <w:rPr>
          <w:rFonts w:ascii="Times New Roman"/>
        </w:rPr>
        <w:t xml:space="preserve"> </w:t>
      </w:r>
      <w:r w:rsidRPr="002C1245">
        <w:rPr>
          <w:rFonts w:ascii="Times New Roman"/>
        </w:rPr>
        <w:t>d</w:t>
      </w:r>
      <w:r w:rsidRPr="002C1245">
        <w:rPr>
          <w:rFonts w:ascii="Times New Roman"/>
        </w:rPr>
        <w:t>～</w:t>
      </w:r>
      <w:r w:rsidRPr="002C1245">
        <w:rPr>
          <w:rFonts w:ascii="Times New Roman"/>
        </w:rPr>
        <w:t>5</w:t>
      </w:r>
      <w:r w:rsidR="00D73AF9">
        <w:rPr>
          <w:rFonts w:ascii="Times New Roman"/>
        </w:rPr>
        <w:t xml:space="preserve"> </w:t>
      </w:r>
      <w:r w:rsidRPr="002C1245">
        <w:rPr>
          <w:rFonts w:ascii="Times New Roman"/>
        </w:rPr>
        <w:t>d</w:t>
      </w:r>
      <w:r w:rsidRPr="002C1245">
        <w:rPr>
          <w:rFonts w:ascii="Times New Roman"/>
        </w:rPr>
        <w:t>，施尿素</w:t>
      </w:r>
      <w:r w:rsidRPr="002C1245">
        <w:rPr>
          <w:rFonts w:ascii="Times New Roman"/>
        </w:rPr>
        <w:t>5</w:t>
      </w:r>
      <w:r w:rsidR="003079E4">
        <w:rPr>
          <w:rFonts w:ascii="Times New Roman"/>
        </w:rPr>
        <w:t xml:space="preserve"> </w:t>
      </w:r>
      <w:r w:rsidRPr="002C1245">
        <w:rPr>
          <w:rFonts w:ascii="Times New Roman"/>
        </w:rPr>
        <w:t>kg/667m</w:t>
      </w:r>
      <w:r w:rsidRPr="002C1245">
        <w:rPr>
          <w:rFonts w:ascii="Times New Roman"/>
          <w:vertAlign w:val="superscript"/>
        </w:rPr>
        <w:t>2</w:t>
      </w:r>
      <w:r w:rsidRPr="002C1245">
        <w:rPr>
          <w:rFonts w:ascii="Times New Roman"/>
        </w:rPr>
        <w:t>；栽后</w:t>
      </w:r>
      <w:r w:rsidRPr="002C1245">
        <w:rPr>
          <w:rFonts w:ascii="Times New Roman"/>
        </w:rPr>
        <w:t>10</w:t>
      </w:r>
      <w:r w:rsidR="00D73AF9">
        <w:rPr>
          <w:rFonts w:ascii="Times New Roman"/>
        </w:rPr>
        <w:t xml:space="preserve"> </w:t>
      </w:r>
      <w:r w:rsidRPr="002C1245">
        <w:rPr>
          <w:rFonts w:ascii="Times New Roman"/>
        </w:rPr>
        <w:t>d</w:t>
      </w:r>
      <w:r w:rsidRPr="002C1245">
        <w:rPr>
          <w:rFonts w:ascii="Times New Roman"/>
        </w:rPr>
        <w:t>～</w:t>
      </w:r>
      <w:r w:rsidRPr="002C1245">
        <w:rPr>
          <w:rFonts w:ascii="Times New Roman"/>
        </w:rPr>
        <w:t>12</w:t>
      </w:r>
      <w:r w:rsidR="00D73AF9">
        <w:rPr>
          <w:rFonts w:ascii="Times New Roman"/>
        </w:rPr>
        <w:t xml:space="preserve"> </w:t>
      </w:r>
      <w:r w:rsidRPr="002C1245">
        <w:rPr>
          <w:rFonts w:ascii="Times New Roman"/>
        </w:rPr>
        <w:t>d</w:t>
      </w:r>
      <w:r w:rsidRPr="002C1245">
        <w:rPr>
          <w:rFonts w:ascii="Times New Roman"/>
        </w:rPr>
        <w:t>，施尿素</w:t>
      </w:r>
      <w:r w:rsidRPr="002C1245">
        <w:rPr>
          <w:rFonts w:ascii="Times New Roman"/>
        </w:rPr>
        <w:t>7.5</w:t>
      </w:r>
      <w:r w:rsidR="00D73AF9">
        <w:rPr>
          <w:rFonts w:ascii="Times New Roman"/>
        </w:rPr>
        <w:t xml:space="preserve"> </w:t>
      </w:r>
      <w:r w:rsidRPr="002C1245">
        <w:rPr>
          <w:rFonts w:ascii="Times New Roman"/>
        </w:rPr>
        <w:t>kg/667m</w:t>
      </w:r>
      <w:r w:rsidRPr="002C1245">
        <w:rPr>
          <w:rFonts w:ascii="Times New Roman"/>
          <w:vertAlign w:val="superscript"/>
        </w:rPr>
        <w:t>2</w:t>
      </w:r>
      <w:r w:rsidRPr="002C1245">
        <w:rPr>
          <w:rFonts w:ascii="Times New Roman"/>
        </w:rPr>
        <w:t>；此后</w:t>
      </w:r>
      <w:r w:rsidRPr="002C1245">
        <w:rPr>
          <w:rFonts w:ascii="Times New Roman"/>
        </w:rPr>
        <w:t>7</w:t>
      </w:r>
      <w:r w:rsidR="003079E4">
        <w:rPr>
          <w:rFonts w:ascii="Times New Roman"/>
        </w:rPr>
        <w:t xml:space="preserve"> </w:t>
      </w:r>
      <w:r w:rsidRPr="002C1245">
        <w:rPr>
          <w:rFonts w:ascii="Times New Roman"/>
        </w:rPr>
        <w:t>d</w:t>
      </w:r>
      <w:r w:rsidRPr="002C1245">
        <w:rPr>
          <w:rFonts w:ascii="Times New Roman"/>
        </w:rPr>
        <w:t>～</w:t>
      </w:r>
      <w:r w:rsidRPr="002C1245">
        <w:rPr>
          <w:rFonts w:ascii="Times New Roman"/>
        </w:rPr>
        <w:t>8</w:t>
      </w:r>
      <w:r w:rsidR="003079E4">
        <w:rPr>
          <w:rFonts w:ascii="Times New Roman"/>
        </w:rPr>
        <w:t xml:space="preserve"> </w:t>
      </w:r>
      <w:r w:rsidRPr="002C1245">
        <w:rPr>
          <w:rFonts w:ascii="Times New Roman"/>
        </w:rPr>
        <w:t>d</w:t>
      </w:r>
      <w:r w:rsidRPr="002C1245">
        <w:rPr>
          <w:rFonts w:ascii="Times New Roman"/>
        </w:rPr>
        <w:t>，施尿素</w:t>
      </w:r>
      <w:r w:rsidRPr="002C1245">
        <w:rPr>
          <w:rFonts w:ascii="Times New Roman"/>
        </w:rPr>
        <w:t>5</w:t>
      </w:r>
      <w:r w:rsidR="00D73AF9">
        <w:rPr>
          <w:rFonts w:ascii="Times New Roman"/>
        </w:rPr>
        <w:t xml:space="preserve"> </w:t>
      </w:r>
      <w:r w:rsidRPr="002C1245">
        <w:rPr>
          <w:rFonts w:ascii="Times New Roman"/>
        </w:rPr>
        <w:t>kg/667m</w:t>
      </w:r>
      <w:r w:rsidRPr="002C1245">
        <w:rPr>
          <w:rFonts w:ascii="Times New Roman"/>
          <w:vertAlign w:val="superscript"/>
        </w:rPr>
        <w:t>2</w:t>
      </w:r>
      <w:r w:rsidRPr="002C1245">
        <w:rPr>
          <w:rFonts w:ascii="Times New Roman"/>
        </w:rPr>
        <w:t>。</w:t>
      </w:r>
    </w:p>
    <w:p w14:paraId="32F49C52" w14:textId="6D840342" w:rsidR="004200D5" w:rsidRPr="002C1245" w:rsidRDefault="00CC6606" w:rsidP="00CC6606">
      <w:pPr>
        <w:pStyle w:val="afffffffff1"/>
        <w:numPr>
          <w:ilvl w:val="0"/>
          <w:numId w:val="0"/>
        </w:numPr>
        <w:ind w:firstLineChars="200" w:firstLine="420"/>
        <w:rPr>
          <w:rFonts w:ascii="Times New Roman"/>
        </w:rPr>
      </w:pPr>
      <w:r w:rsidRPr="002C1245">
        <w:rPr>
          <w:rFonts w:ascii="Times New Roman"/>
        </w:rPr>
        <w:t>穂肥于倒</w:t>
      </w:r>
      <w:r w:rsidRPr="002C1245">
        <w:rPr>
          <w:rFonts w:ascii="Times New Roman"/>
        </w:rPr>
        <w:t>4</w:t>
      </w:r>
      <w:r w:rsidRPr="002C1245">
        <w:rPr>
          <w:rFonts w:ascii="Times New Roman"/>
        </w:rPr>
        <w:t>叶期（基部第一节间开始伸长时）施尿素</w:t>
      </w:r>
      <w:r w:rsidRPr="002C1245">
        <w:rPr>
          <w:rFonts w:ascii="Times New Roman"/>
        </w:rPr>
        <w:t>7.5</w:t>
      </w:r>
      <w:r w:rsidR="00D73AF9">
        <w:rPr>
          <w:rFonts w:ascii="Times New Roman"/>
        </w:rPr>
        <w:t xml:space="preserve"> </w:t>
      </w:r>
      <w:r w:rsidRPr="002C1245">
        <w:rPr>
          <w:rFonts w:ascii="Times New Roman"/>
        </w:rPr>
        <w:t>kg/667m</w:t>
      </w:r>
      <w:r w:rsidRPr="002C1245">
        <w:rPr>
          <w:rFonts w:ascii="Times New Roman"/>
          <w:vertAlign w:val="superscript"/>
        </w:rPr>
        <w:t>2</w:t>
      </w:r>
      <w:r w:rsidRPr="002C1245">
        <w:rPr>
          <w:rFonts w:ascii="Times New Roman"/>
        </w:rPr>
        <w:t>和</w:t>
      </w:r>
      <w:r w:rsidR="00393E6A">
        <w:rPr>
          <w:rFonts w:ascii="Times New Roman" w:hint="eastAsia"/>
        </w:rPr>
        <w:t>4</w:t>
      </w:r>
      <w:r w:rsidR="00393E6A">
        <w:rPr>
          <w:rFonts w:ascii="Times New Roman"/>
        </w:rPr>
        <w:t>5%</w:t>
      </w:r>
      <w:r w:rsidRPr="002C1245">
        <w:rPr>
          <w:rFonts w:ascii="Times New Roman"/>
        </w:rPr>
        <w:t>复合肥（</w:t>
      </w:r>
      <w:r w:rsidR="00393E6A" w:rsidRPr="005E02EB">
        <w:rPr>
          <w:rFonts w:ascii="Times New Roman"/>
          <w:kern w:val="2"/>
          <w:szCs w:val="21"/>
        </w:rPr>
        <w:t>N-P</w:t>
      </w:r>
      <w:r w:rsidR="00393E6A" w:rsidRPr="005E02EB">
        <w:rPr>
          <w:rFonts w:ascii="Times New Roman"/>
          <w:kern w:val="2"/>
          <w:szCs w:val="21"/>
          <w:vertAlign w:val="subscript"/>
        </w:rPr>
        <w:t>2</w:t>
      </w:r>
      <w:r w:rsidR="00393E6A" w:rsidRPr="005E02EB">
        <w:rPr>
          <w:rFonts w:ascii="Times New Roman"/>
          <w:kern w:val="2"/>
          <w:szCs w:val="21"/>
        </w:rPr>
        <w:t>O</w:t>
      </w:r>
      <w:r w:rsidR="00393E6A" w:rsidRPr="005E02EB">
        <w:rPr>
          <w:rFonts w:ascii="Times New Roman"/>
          <w:kern w:val="2"/>
          <w:szCs w:val="21"/>
          <w:vertAlign w:val="subscript"/>
        </w:rPr>
        <w:t>5</w:t>
      </w:r>
      <w:r w:rsidR="00393E6A" w:rsidRPr="005E02EB">
        <w:rPr>
          <w:rFonts w:ascii="Times New Roman"/>
          <w:kern w:val="2"/>
          <w:szCs w:val="21"/>
        </w:rPr>
        <w:t>-K</w:t>
      </w:r>
      <w:r w:rsidR="00393E6A" w:rsidRPr="005E02EB">
        <w:rPr>
          <w:rFonts w:ascii="Times New Roman"/>
          <w:kern w:val="2"/>
          <w:szCs w:val="21"/>
          <w:vertAlign w:val="subscript"/>
        </w:rPr>
        <w:t>2</w:t>
      </w:r>
      <w:r w:rsidR="00393E6A" w:rsidRPr="005E02EB">
        <w:rPr>
          <w:rFonts w:ascii="Times New Roman"/>
          <w:kern w:val="2"/>
          <w:szCs w:val="21"/>
        </w:rPr>
        <w:t>O</w:t>
      </w:r>
      <w:r w:rsidR="00393E6A" w:rsidRPr="005E02EB">
        <w:rPr>
          <w:rFonts w:ascii="Times New Roman"/>
          <w:kern w:val="2"/>
          <w:szCs w:val="21"/>
        </w:rPr>
        <w:t>为</w:t>
      </w:r>
      <w:r w:rsidR="00393E6A" w:rsidRPr="005E02EB">
        <w:rPr>
          <w:rFonts w:ascii="Times New Roman"/>
          <w:kern w:val="2"/>
          <w:szCs w:val="21"/>
        </w:rPr>
        <w:t>15%-15%-15%</w:t>
      </w:r>
      <w:r w:rsidRPr="002C1245">
        <w:rPr>
          <w:rFonts w:ascii="Times New Roman"/>
        </w:rPr>
        <w:t>）</w:t>
      </w:r>
      <w:r w:rsidRPr="002C1245">
        <w:rPr>
          <w:rFonts w:ascii="Times New Roman"/>
        </w:rPr>
        <w:t>15</w:t>
      </w:r>
      <w:r w:rsidR="00393E6A">
        <w:rPr>
          <w:rFonts w:ascii="Times New Roman"/>
        </w:rPr>
        <w:t xml:space="preserve"> </w:t>
      </w:r>
      <w:r w:rsidRPr="002C1245">
        <w:rPr>
          <w:rFonts w:ascii="Times New Roman"/>
        </w:rPr>
        <w:t>kg/667m</w:t>
      </w:r>
      <w:r w:rsidRPr="002C1245">
        <w:rPr>
          <w:rFonts w:ascii="Times New Roman"/>
          <w:vertAlign w:val="superscript"/>
        </w:rPr>
        <w:t>2</w:t>
      </w:r>
      <w:r w:rsidRPr="002C1245">
        <w:rPr>
          <w:rFonts w:ascii="Times New Roman"/>
        </w:rPr>
        <w:t>，倒</w:t>
      </w:r>
      <w:r w:rsidRPr="002C1245">
        <w:rPr>
          <w:rFonts w:ascii="Times New Roman"/>
        </w:rPr>
        <w:t>2</w:t>
      </w:r>
      <w:r w:rsidRPr="002C1245">
        <w:rPr>
          <w:rFonts w:ascii="Times New Roman"/>
        </w:rPr>
        <w:t>叶期时施尿素</w:t>
      </w:r>
      <w:r w:rsidRPr="002C1245">
        <w:rPr>
          <w:rFonts w:ascii="Times New Roman"/>
        </w:rPr>
        <w:t>7.5</w:t>
      </w:r>
      <w:r w:rsidR="00393E6A">
        <w:rPr>
          <w:rFonts w:ascii="Times New Roman"/>
        </w:rPr>
        <w:t xml:space="preserve"> </w:t>
      </w:r>
      <w:r w:rsidRPr="002C1245">
        <w:rPr>
          <w:rFonts w:ascii="Times New Roman"/>
        </w:rPr>
        <w:t>kg/667m</w:t>
      </w:r>
      <w:r w:rsidRPr="002C1245">
        <w:rPr>
          <w:rFonts w:ascii="Times New Roman"/>
          <w:vertAlign w:val="superscript"/>
        </w:rPr>
        <w:t>2</w:t>
      </w:r>
      <w:r w:rsidRPr="002C1245">
        <w:rPr>
          <w:rFonts w:ascii="Times New Roman"/>
        </w:rPr>
        <w:t>。</w:t>
      </w:r>
    </w:p>
    <w:p w14:paraId="4C00A9C6" w14:textId="47BB4DCC" w:rsidR="004200D5" w:rsidRPr="002C1245" w:rsidRDefault="00CC6606" w:rsidP="00CC6606">
      <w:pPr>
        <w:pStyle w:val="affc"/>
        <w:spacing w:before="312" w:after="312"/>
        <w:rPr>
          <w:rFonts w:ascii="Times New Roman"/>
        </w:rPr>
      </w:pPr>
      <w:r w:rsidRPr="002C1245">
        <w:rPr>
          <w:rFonts w:ascii="Times New Roman"/>
        </w:rPr>
        <w:t>病虫草</w:t>
      </w:r>
      <w:r w:rsidR="00393E6A">
        <w:rPr>
          <w:rFonts w:ascii="Times New Roman" w:hint="eastAsia"/>
        </w:rPr>
        <w:t>害</w:t>
      </w:r>
      <w:r w:rsidRPr="002C1245">
        <w:rPr>
          <w:rFonts w:ascii="Times New Roman"/>
        </w:rPr>
        <w:t>防治</w:t>
      </w:r>
    </w:p>
    <w:p w14:paraId="2E6A53C6" w14:textId="7F334AF4" w:rsidR="00CC6606" w:rsidRPr="002C1245" w:rsidRDefault="00393E6A" w:rsidP="003A74A7">
      <w:pPr>
        <w:pStyle w:val="afffff5"/>
      </w:pPr>
      <w:r>
        <w:rPr>
          <w:rFonts w:hint="eastAsia"/>
        </w:rPr>
        <w:t>根据当地统防统治要求和病虫草</w:t>
      </w:r>
      <w:r w:rsidR="003A74A7">
        <w:rPr>
          <w:rFonts w:hint="eastAsia"/>
        </w:rPr>
        <w:t>害发生情况，</w:t>
      </w:r>
      <w:r w:rsidR="00CC6606" w:rsidRPr="002C1245">
        <w:t>重点防治稻瘟病、纹枯病和稻曲病，以及二化螟、稻纵卷叶螟、稻飞虱等害虫。除草以封闭为主，重点防治三棱草、稗草、</w:t>
      </w:r>
      <w:r w:rsidR="00245BE2" w:rsidRPr="002C1245">
        <w:t>千金子、</w:t>
      </w:r>
      <w:r w:rsidR="00CC6606" w:rsidRPr="002C1245">
        <w:t>马唐等恶性杂草。</w:t>
      </w:r>
    </w:p>
    <w:p w14:paraId="2814DD62" w14:textId="73CE5B95" w:rsidR="004200D5" w:rsidRPr="002C1245" w:rsidRDefault="00CC6606" w:rsidP="003A74A7">
      <w:pPr>
        <w:pStyle w:val="afffff5"/>
      </w:pPr>
      <w:r w:rsidRPr="002C1245">
        <w:t>农药使用</w:t>
      </w:r>
      <w:r w:rsidR="003A74A7">
        <w:rPr>
          <w:rFonts w:hint="eastAsia"/>
        </w:rPr>
        <w:t>应</w:t>
      </w:r>
      <w:r w:rsidRPr="002C1245">
        <w:t>符合GB4285和GB/T8321（所有部分）规定</w:t>
      </w:r>
      <w:r w:rsidR="004200D5" w:rsidRPr="002C1245">
        <w:t>。</w:t>
      </w:r>
    </w:p>
    <w:p w14:paraId="7B4B66A1" w14:textId="57D421E3" w:rsidR="006C7F08" w:rsidRPr="002C1245" w:rsidRDefault="00A92069">
      <w:pPr>
        <w:pStyle w:val="affc"/>
        <w:spacing w:before="312" w:after="312"/>
        <w:rPr>
          <w:rFonts w:ascii="Times New Roman"/>
        </w:rPr>
      </w:pPr>
      <w:r w:rsidRPr="002C1245">
        <w:rPr>
          <w:rFonts w:ascii="Times New Roman"/>
        </w:rPr>
        <w:t>收获</w:t>
      </w:r>
    </w:p>
    <w:p w14:paraId="16AD2E6E" w14:textId="790D6926" w:rsidR="006C7F08" w:rsidRDefault="005C3AF1" w:rsidP="003A74A7">
      <w:pPr>
        <w:pStyle w:val="afffff5"/>
      </w:pPr>
      <w:r>
        <w:rPr>
          <w:rFonts w:hint="eastAsia"/>
        </w:rPr>
        <w:t>全田</w:t>
      </w:r>
      <w:r w:rsidR="003A3C4D" w:rsidRPr="002C1245">
        <w:t>95%</w:t>
      </w:r>
      <w:r w:rsidR="003079E4">
        <w:t xml:space="preserve"> </w:t>
      </w:r>
      <w:r w:rsidR="003A3C4D" w:rsidRPr="002C1245">
        <w:t>以上谷粒黄熟时</w:t>
      </w:r>
      <w:r>
        <w:rPr>
          <w:rFonts w:hint="eastAsia"/>
        </w:rPr>
        <w:t>进行</w:t>
      </w:r>
      <w:r w:rsidR="003A3C4D" w:rsidRPr="002C1245">
        <w:t>机械收获</w:t>
      </w:r>
      <w:r>
        <w:rPr>
          <w:rFonts w:hint="eastAsia"/>
        </w:rPr>
        <w:t>，机械收获</w:t>
      </w:r>
      <w:r w:rsidR="00063831">
        <w:rPr>
          <w:rFonts w:hint="eastAsia"/>
        </w:rPr>
        <w:t>按</w:t>
      </w:r>
      <w:r w:rsidR="00063831" w:rsidRPr="005C3AF1">
        <w:t>NY/T 3658</w:t>
      </w:r>
      <w:r w:rsidR="00063831">
        <w:rPr>
          <w:rFonts w:hint="eastAsia"/>
        </w:rPr>
        <w:t>执行</w:t>
      </w:r>
      <w:r w:rsidR="00A92069" w:rsidRPr="002C1245">
        <w:t>。</w:t>
      </w:r>
    </w:p>
    <w:p w14:paraId="63EA6222" w14:textId="5E41A828" w:rsidR="003A74A7" w:rsidRPr="002C1245" w:rsidRDefault="003A74A7" w:rsidP="003A74A7">
      <w:pPr>
        <w:pStyle w:val="afffff5"/>
        <w:jc w:val="center"/>
        <w:rPr>
          <w:rFonts w:ascii="Times New Roman"/>
        </w:rPr>
      </w:pPr>
      <w:bookmarkStart w:id="29" w:name="BookMark8"/>
      <w:r>
        <w:rPr>
          <w:noProof/>
        </w:rPr>
        <w:drawing>
          <wp:inline distT="0" distB="0" distL="0" distR="0" wp14:anchorId="17DCED09" wp14:editId="117E3855">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29"/>
    </w:p>
    <w:bookmarkEnd w:id="10"/>
    <w:p w14:paraId="3D32AC61" w14:textId="65C6DC95" w:rsidR="006C7F08" w:rsidRDefault="006C7F08" w:rsidP="003A74A7">
      <w:pPr>
        <w:pStyle w:val="afffff5"/>
      </w:pPr>
    </w:p>
    <w:sectPr w:rsidR="006C7F08" w:rsidSect="003079E4">
      <w:pgSz w:w="11906" w:h="16838"/>
      <w:pgMar w:top="2410"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F02AC1" w14:textId="77777777" w:rsidR="008A5AD4" w:rsidRDefault="008A5AD4">
      <w:pPr>
        <w:spacing w:line="240" w:lineRule="auto"/>
      </w:pPr>
      <w:r>
        <w:separator/>
      </w:r>
    </w:p>
  </w:endnote>
  <w:endnote w:type="continuationSeparator" w:id="0">
    <w:p w14:paraId="06557C35" w14:textId="77777777" w:rsidR="008A5AD4" w:rsidRDefault="008A5AD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8FAA2C" w14:textId="77777777" w:rsidR="00393E6A" w:rsidRDefault="00393E6A">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C66EE3" w14:textId="77777777" w:rsidR="00393E6A" w:rsidRDefault="00393E6A">
    <w:pPr>
      <w:pStyle w:val="afffe"/>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DCE1BA" w14:textId="31A556BF" w:rsidR="00393E6A" w:rsidRDefault="00393E6A">
    <w:pPr>
      <w:pStyle w:val="afffff2"/>
    </w:pPr>
    <w:r>
      <w:fldChar w:fldCharType="begin"/>
    </w:r>
    <w:r>
      <w:instrText>PAGE   \* MERGEFORMAT</w:instrText>
    </w:r>
    <w:r>
      <w:fldChar w:fldCharType="separate"/>
    </w:r>
    <w:r w:rsidR="004F6A6C" w:rsidRPr="004F6A6C">
      <w:rPr>
        <w:noProof/>
        <w:lang w:val="zh-CN"/>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C7CA20" w14:textId="77777777" w:rsidR="008A5AD4" w:rsidRDefault="008A5AD4">
      <w:pPr>
        <w:spacing w:line="240" w:lineRule="auto"/>
      </w:pPr>
      <w:r>
        <w:separator/>
      </w:r>
    </w:p>
  </w:footnote>
  <w:footnote w:type="continuationSeparator" w:id="0">
    <w:p w14:paraId="231F10BE" w14:textId="77777777" w:rsidR="008A5AD4" w:rsidRDefault="008A5AD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554CE0" w14:textId="77777777" w:rsidR="00393E6A" w:rsidRDefault="00393E6A">
    <w:pPr>
      <w:pStyle w:val="affff0"/>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98AA27" w14:textId="77777777" w:rsidR="00393E6A" w:rsidRDefault="00393E6A">
    <w:pPr>
      <w:pStyle w:val="affff0"/>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C509A0" w14:textId="77777777" w:rsidR="00393E6A" w:rsidRDefault="00393E6A">
    <w:pPr>
      <w:pStyle w:val="affff0"/>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Pr>
        <w:lang w:val="fr-FR"/>
      </w:rPr>
      <w:t>DB 32/T XXXX—XXXX</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F78B86" w14:textId="2D2256D6" w:rsidR="00393E6A" w:rsidRDefault="00393E6A">
    <w:pPr>
      <w:pStyle w:val="afffffa"/>
      <w:rPr>
        <w:rFonts w:hint="eastAsia"/>
      </w:rPr>
    </w:pPr>
    <w:r>
      <w:fldChar w:fldCharType="begin"/>
    </w:r>
    <w:r>
      <w:instrText xml:space="preserve"> STYLEREF  标准文件_文件编号  \* MERGEFORMAT </w:instrText>
    </w:r>
    <w:r>
      <w:fldChar w:fldCharType="separate"/>
    </w:r>
    <w:r w:rsidR="00EC701B">
      <w:rPr>
        <w:rFonts w:hint="eastAsia"/>
        <w:noProof/>
      </w:rPr>
      <w:t>DB 32/T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18528060"/>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036849927">
    <w:abstractNumId w:val="0"/>
  </w:num>
  <w:num w:numId="2" w16cid:durableId="1674607973">
    <w:abstractNumId w:val="27"/>
  </w:num>
  <w:num w:numId="3" w16cid:durableId="308558657">
    <w:abstractNumId w:val="5"/>
  </w:num>
  <w:num w:numId="4" w16cid:durableId="1637175586">
    <w:abstractNumId w:val="23"/>
  </w:num>
  <w:num w:numId="5" w16cid:durableId="1165320305">
    <w:abstractNumId w:val="18"/>
  </w:num>
  <w:num w:numId="6" w16cid:durableId="366950912">
    <w:abstractNumId w:val="13"/>
  </w:num>
  <w:num w:numId="7" w16cid:durableId="1342774767">
    <w:abstractNumId w:val="8"/>
  </w:num>
  <w:num w:numId="8" w16cid:durableId="808474028">
    <w:abstractNumId w:val="3"/>
  </w:num>
  <w:num w:numId="9" w16cid:durableId="663552844">
    <w:abstractNumId w:val="9"/>
  </w:num>
  <w:num w:numId="10" w16cid:durableId="534804771">
    <w:abstractNumId w:val="16"/>
  </w:num>
  <w:num w:numId="11" w16cid:durableId="2145151724">
    <w:abstractNumId w:val="25"/>
  </w:num>
  <w:num w:numId="12" w16cid:durableId="332682912">
    <w:abstractNumId w:val="11"/>
  </w:num>
  <w:num w:numId="13" w16cid:durableId="189074421">
    <w:abstractNumId w:val="12"/>
  </w:num>
  <w:num w:numId="14" w16cid:durableId="376584072">
    <w:abstractNumId w:val="7"/>
  </w:num>
  <w:num w:numId="15" w16cid:durableId="708142679">
    <w:abstractNumId w:val="19"/>
  </w:num>
  <w:num w:numId="16" w16cid:durableId="123699167">
    <w:abstractNumId w:val="21"/>
  </w:num>
  <w:num w:numId="17" w16cid:durableId="438839844">
    <w:abstractNumId w:val="17"/>
  </w:num>
  <w:num w:numId="18" w16cid:durableId="2131513381">
    <w:abstractNumId w:val="29"/>
  </w:num>
  <w:num w:numId="19" w16cid:durableId="1235159712">
    <w:abstractNumId w:val="15"/>
  </w:num>
  <w:num w:numId="20" w16cid:durableId="1447119206">
    <w:abstractNumId w:val="1"/>
  </w:num>
  <w:num w:numId="21" w16cid:durableId="234049108">
    <w:abstractNumId w:val="10"/>
  </w:num>
  <w:num w:numId="22" w16cid:durableId="1685591635">
    <w:abstractNumId w:val="30"/>
  </w:num>
  <w:num w:numId="23" w16cid:durableId="867911555">
    <w:abstractNumId w:val="20"/>
  </w:num>
  <w:num w:numId="24" w16cid:durableId="1629895517">
    <w:abstractNumId w:val="6"/>
  </w:num>
  <w:num w:numId="25" w16cid:durableId="1406611383">
    <w:abstractNumId w:val="26"/>
  </w:num>
  <w:num w:numId="26" w16cid:durableId="38825029">
    <w:abstractNumId w:val="28"/>
  </w:num>
  <w:num w:numId="27" w16cid:durableId="843784738">
    <w:abstractNumId w:val="2"/>
  </w:num>
  <w:num w:numId="28" w16cid:durableId="209536015">
    <w:abstractNumId w:val="4"/>
  </w:num>
  <w:num w:numId="29" w16cid:durableId="886717365">
    <w:abstractNumId w:val="14"/>
  </w:num>
  <w:num w:numId="30" w16cid:durableId="1339965431">
    <w:abstractNumId w:val="24"/>
  </w:num>
  <w:num w:numId="31" w16cid:durableId="494803053">
    <w:abstractNumId w:val="22"/>
  </w:num>
  <w:num w:numId="32" w16cid:durableId="9112991">
    <w:abstractNumId w:val="27"/>
  </w:num>
  <w:num w:numId="33" w16cid:durableId="62836028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1"/>
  <w:bordersDoNotSurroundHeader/>
  <w:bordersDoNotSurroundFooter/>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M0NWIwNzExYTNjYmNhYTcxMTlkOTQyZTRhNzYwNGIifQ=="/>
  </w:docVars>
  <w:rsids>
    <w:rsidRoot w:val="00F6388E"/>
    <w:rsid w:val="0000040A"/>
    <w:rsid w:val="00000A94"/>
    <w:rsid w:val="00001972"/>
    <w:rsid w:val="00001D9A"/>
    <w:rsid w:val="0000702F"/>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366D4"/>
    <w:rsid w:val="0004249A"/>
    <w:rsid w:val="00043282"/>
    <w:rsid w:val="00044286"/>
    <w:rsid w:val="00047F28"/>
    <w:rsid w:val="000503AA"/>
    <w:rsid w:val="000506A1"/>
    <w:rsid w:val="000515DD"/>
    <w:rsid w:val="0005265A"/>
    <w:rsid w:val="000539DD"/>
    <w:rsid w:val="00053BD3"/>
    <w:rsid w:val="000556ED"/>
    <w:rsid w:val="00055FE2"/>
    <w:rsid w:val="0005616F"/>
    <w:rsid w:val="00057C36"/>
    <w:rsid w:val="00060C2E"/>
    <w:rsid w:val="00061033"/>
    <w:rsid w:val="000619E9"/>
    <w:rsid w:val="000622D4"/>
    <w:rsid w:val="0006357D"/>
    <w:rsid w:val="00063831"/>
    <w:rsid w:val="00065554"/>
    <w:rsid w:val="00067F1E"/>
    <w:rsid w:val="00071CC0"/>
    <w:rsid w:val="00073C8C"/>
    <w:rsid w:val="00077B64"/>
    <w:rsid w:val="00080A1C"/>
    <w:rsid w:val="00082317"/>
    <w:rsid w:val="00083D2C"/>
    <w:rsid w:val="0008540C"/>
    <w:rsid w:val="00086AA1"/>
    <w:rsid w:val="0008735A"/>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5D43"/>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2474"/>
    <w:rsid w:val="001852C9"/>
    <w:rsid w:val="00190087"/>
    <w:rsid w:val="001913C4"/>
    <w:rsid w:val="0019348F"/>
    <w:rsid w:val="00193A07"/>
    <w:rsid w:val="00194C95"/>
    <w:rsid w:val="00195C34"/>
    <w:rsid w:val="00196EF5"/>
    <w:rsid w:val="001A1A53"/>
    <w:rsid w:val="001A234A"/>
    <w:rsid w:val="001A36FD"/>
    <w:rsid w:val="001A4CF3"/>
    <w:rsid w:val="001B06E8"/>
    <w:rsid w:val="001B71D0"/>
    <w:rsid w:val="001B71EE"/>
    <w:rsid w:val="001C0000"/>
    <w:rsid w:val="001C04A8"/>
    <w:rsid w:val="001C16C6"/>
    <w:rsid w:val="001C1D9B"/>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E7DB1"/>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58B2"/>
    <w:rsid w:val="00245BE2"/>
    <w:rsid w:val="00246021"/>
    <w:rsid w:val="0024666E"/>
    <w:rsid w:val="00247F52"/>
    <w:rsid w:val="00250B25"/>
    <w:rsid w:val="00250BBE"/>
    <w:rsid w:val="002515C2"/>
    <w:rsid w:val="0025194F"/>
    <w:rsid w:val="002612E9"/>
    <w:rsid w:val="0026148A"/>
    <w:rsid w:val="00262696"/>
    <w:rsid w:val="00263D25"/>
    <w:rsid w:val="002643C3"/>
    <w:rsid w:val="00264A0C"/>
    <w:rsid w:val="0026558D"/>
    <w:rsid w:val="00266EEB"/>
    <w:rsid w:val="00267EF4"/>
    <w:rsid w:val="00270CB8"/>
    <w:rsid w:val="00272B08"/>
    <w:rsid w:val="00281BB8"/>
    <w:rsid w:val="00281E9E"/>
    <w:rsid w:val="00282405"/>
    <w:rsid w:val="00285170"/>
    <w:rsid w:val="00285361"/>
    <w:rsid w:val="00292D60"/>
    <w:rsid w:val="00293B30"/>
    <w:rsid w:val="00294D34"/>
    <w:rsid w:val="00294E3B"/>
    <w:rsid w:val="00295336"/>
    <w:rsid w:val="00295A48"/>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8E2"/>
    <w:rsid w:val="002A7F44"/>
    <w:rsid w:val="002B0C40"/>
    <w:rsid w:val="002B0CE5"/>
    <w:rsid w:val="002B1966"/>
    <w:rsid w:val="002B2AE0"/>
    <w:rsid w:val="002B4508"/>
    <w:rsid w:val="002B5779"/>
    <w:rsid w:val="002B7332"/>
    <w:rsid w:val="002B7F51"/>
    <w:rsid w:val="002C09E7"/>
    <w:rsid w:val="002C1245"/>
    <w:rsid w:val="002C1E06"/>
    <w:rsid w:val="002C1E1C"/>
    <w:rsid w:val="002C3F07"/>
    <w:rsid w:val="002C5278"/>
    <w:rsid w:val="002C5F3D"/>
    <w:rsid w:val="002C7EBB"/>
    <w:rsid w:val="002D06C1"/>
    <w:rsid w:val="002D42B5"/>
    <w:rsid w:val="002D4F1A"/>
    <w:rsid w:val="002D6EC6"/>
    <w:rsid w:val="002D79AC"/>
    <w:rsid w:val="002E039D"/>
    <w:rsid w:val="002E4D5A"/>
    <w:rsid w:val="002E6326"/>
    <w:rsid w:val="002E7162"/>
    <w:rsid w:val="002F30E0"/>
    <w:rsid w:val="002F35E4"/>
    <w:rsid w:val="002F3730"/>
    <w:rsid w:val="002F38E1"/>
    <w:rsid w:val="002F7AF6"/>
    <w:rsid w:val="00300E63"/>
    <w:rsid w:val="00302F5F"/>
    <w:rsid w:val="0030441D"/>
    <w:rsid w:val="00306063"/>
    <w:rsid w:val="003079E4"/>
    <w:rsid w:val="00313B85"/>
    <w:rsid w:val="00317988"/>
    <w:rsid w:val="003221B4"/>
    <w:rsid w:val="0032258D"/>
    <w:rsid w:val="00322E62"/>
    <w:rsid w:val="00324D13"/>
    <w:rsid w:val="00324D2A"/>
    <w:rsid w:val="00324EDD"/>
    <w:rsid w:val="00333090"/>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2F36"/>
    <w:rsid w:val="00384FFC"/>
    <w:rsid w:val="003872FC"/>
    <w:rsid w:val="00387ADC"/>
    <w:rsid w:val="00390020"/>
    <w:rsid w:val="003903D6"/>
    <w:rsid w:val="00390EE6"/>
    <w:rsid w:val="0039118F"/>
    <w:rsid w:val="00392AD7"/>
    <w:rsid w:val="003938D9"/>
    <w:rsid w:val="00393E6A"/>
    <w:rsid w:val="00394376"/>
    <w:rsid w:val="003943FF"/>
    <w:rsid w:val="00395700"/>
    <w:rsid w:val="003974EB"/>
    <w:rsid w:val="00397CC5"/>
    <w:rsid w:val="003A1582"/>
    <w:rsid w:val="003A3C4D"/>
    <w:rsid w:val="003A4077"/>
    <w:rsid w:val="003A42F2"/>
    <w:rsid w:val="003A74A7"/>
    <w:rsid w:val="003B09AD"/>
    <w:rsid w:val="003B1F18"/>
    <w:rsid w:val="003B2590"/>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200D5"/>
    <w:rsid w:val="00432DAA"/>
    <w:rsid w:val="00434305"/>
    <w:rsid w:val="00435DF7"/>
    <w:rsid w:val="0044083F"/>
    <w:rsid w:val="00441AE7"/>
    <w:rsid w:val="004422AC"/>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4A2E"/>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2785"/>
    <w:rsid w:val="004D4406"/>
    <w:rsid w:val="004D6DF8"/>
    <w:rsid w:val="004D7C42"/>
    <w:rsid w:val="004E0465"/>
    <w:rsid w:val="004E127B"/>
    <w:rsid w:val="004E1C0A"/>
    <w:rsid w:val="004E2B06"/>
    <w:rsid w:val="004E30C5"/>
    <w:rsid w:val="004E4AA5"/>
    <w:rsid w:val="004E4AEE"/>
    <w:rsid w:val="004E51DB"/>
    <w:rsid w:val="004E59E3"/>
    <w:rsid w:val="004E67C0"/>
    <w:rsid w:val="004F391A"/>
    <w:rsid w:val="004F3CFB"/>
    <w:rsid w:val="004F6456"/>
    <w:rsid w:val="004F696E"/>
    <w:rsid w:val="004F6A6C"/>
    <w:rsid w:val="004F6C71"/>
    <w:rsid w:val="00500BA9"/>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04F1"/>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3AF1"/>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2F9C"/>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376C"/>
    <w:rsid w:val="006770F4"/>
    <w:rsid w:val="00677A84"/>
    <w:rsid w:val="0068026D"/>
    <w:rsid w:val="00680A27"/>
    <w:rsid w:val="006816A4"/>
    <w:rsid w:val="006819B8"/>
    <w:rsid w:val="006840A6"/>
    <w:rsid w:val="006850CD"/>
    <w:rsid w:val="00685AAB"/>
    <w:rsid w:val="00695D22"/>
    <w:rsid w:val="006A0628"/>
    <w:rsid w:val="006A07AA"/>
    <w:rsid w:val="006A25E5"/>
    <w:rsid w:val="006A2B46"/>
    <w:rsid w:val="006A336D"/>
    <w:rsid w:val="006A37B9"/>
    <w:rsid w:val="006A41D8"/>
    <w:rsid w:val="006B2672"/>
    <w:rsid w:val="006B4D83"/>
    <w:rsid w:val="006B54BF"/>
    <w:rsid w:val="006B5F44"/>
    <w:rsid w:val="006B5F90"/>
    <w:rsid w:val="006B62E4"/>
    <w:rsid w:val="006C1BBA"/>
    <w:rsid w:val="006C2079"/>
    <w:rsid w:val="006C5A62"/>
    <w:rsid w:val="006C5D68"/>
    <w:rsid w:val="006C6976"/>
    <w:rsid w:val="006C6DD0"/>
    <w:rsid w:val="006C7F08"/>
    <w:rsid w:val="006D04EA"/>
    <w:rsid w:val="006D16C4"/>
    <w:rsid w:val="006D3E96"/>
    <w:rsid w:val="006D4515"/>
    <w:rsid w:val="006D4BB1"/>
    <w:rsid w:val="006D6593"/>
    <w:rsid w:val="006E23EA"/>
    <w:rsid w:val="006F03A8"/>
    <w:rsid w:val="006F0B49"/>
    <w:rsid w:val="006F2ACA"/>
    <w:rsid w:val="006F2ADC"/>
    <w:rsid w:val="006F2BFE"/>
    <w:rsid w:val="006F2DC3"/>
    <w:rsid w:val="006F31E9"/>
    <w:rsid w:val="006F457C"/>
    <w:rsid w:val="006F6284"/>
    <w:rsid w:val="007002C5"/>
    <w:rsid w:val="00704387"/>
    <w:rsid w:val="00707669"/>
    <w:rsid w:val="00711CBA"/>
    <w:rsid w:val="00711FB5"/>
    <w:rsid w:val="00712A01"/>
    <w:rsid w:val="00714F58"/>
    <w:rsid w:val="007227DB"/>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770FB"/>
    <w:rsid w:val="0078001F"/>
    <w:rsid w:val="00780AD2"/>
    <w:rsid w:val="0078114B"/>
    <w:rsid w:val="00781DD2"/>
    <w:rsid w:val="007832F2"/>
    <w:rsid w:val="00783ECF"/>
    <w:rsid w:val="0078413A"/>
    <w:rsid w:val="00784240"/>
    <w:rsid w:val="007959E8"/>
    <w:rsid w:val="00795E9C"/>
    <w:rsid w:val="007A023D"/>
    <w:rsid w:val="007A0521"/>
    <w:rsid w:val="007A2E12"/>
    <w:rsid w:val="007A3475"/>
    <w:rsid w:val="007A41C8"/>
    <w:rsid w:val="007A54CE"/>
    <w:rsid w:val="007A6FD9"/>
    <w:rsid w:val="007A7FFA"/>
    <w:rsid w:val="007B04EB"/>
    <w:rsid w:val="007B0D4F"/>
    <w:rsid w:val="007B3599"/>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E6B6C"/>
    <w:rsid w:val="007F0ED8"/>
    <w:rsid w:val="007F0F63"/>
    <w:rsid w:val="007F75CE"/>
    <w:rsid w:val="008013A4"/>
    <w:rsid w:val="00802626"/>
    <w:rsid w:val="008027CE"/>
    <w:rsid w:val="00802F42"/>
    <w:rsid w:val="00804383"/>
    <w:rsid w:val="00804BB7"/>
    <w:rsid w:val="00804D41"/>
    <w:rsid w:val="00810257"/>
    <w:rsid w:val="008104F5"/>
    <w:rsid w:val="00811072"/>
    <w:rsid w:val="00811369"/>
    <w:rsid w:val="00815419"/>
    <w:rsid w:val="008163C8"/>
    <w:rsid w:val="008164A1"/>
    <w:rsid w:val="00817325"/>
    <w:rsid w:val="008173C4"/>
    <w:rsid w:val="00820844"/>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6FED"/>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5AD4"/>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6896"/>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142D"/>
    <w:rsid w:val="00902722"/>
    <w:rsid w:val="009027BC"/>
    <w:rsid w:val="00904A47"/>
    <w:rsid w:val="009062E6"/>
    <w:rsid w:val="00911BE5"/>
    <w:rsid w:val="00913CA9"/>
    <w:rsid w:val="009145AE"/>
    <w:rsid w:val="009146CE"/>
    <w:rsid w:val="00914CA7"/>
    <w:rsid w:val="00915C3E"/>
    <w:rsid w:val="009161A8"/>
    <w:rsid w:val="009245F5"/>
    <w:rsid w:val="009249EC"/>
    <w:rsid w:val="009273B3"/>
    <w:rsid w:val="009305B5"/>
    <w:rsid w:val="00932722"/>
    <w:rsid w:val="009429D5"/>
    <w:rsid w:val="00942BF1"/>
    <w:rsid w:val="00945180"/>
    <w:rsid w:val="00945428"/>
    <w:rsid w:val="0094607B"/>
    <w:rsid w:val="00953604"/>
    <w:rsid w:val="0095496B"/>
    <w:rsid w:val="009610DC"/>
    <w:rsid w:val="00961490"/>
    <w:rsid w:val="0096381A"/>
    <w:rsid w:val="00964F7F"/>
    <w:rsid w:val="00965E04"/>
    <w:rsid w:val="009674AD"/>
    <w:rsid w:val="00970CDC"/>
    <w:rsid w:val="00974CD6"/>
    <w:rsid w:val="00975216"/>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A789F"/>
    <w:rsid w:val="009B09E0"/>
    <w:rsid w:val="009B0BC5"/>
    <w:rsid w:val="009B1247"/>
    <w:rsid w:val="009B16A8"/>
    <w:rsid w:val="009B6029"/>
    <w:rsid w:val="009B6971"/>
    <w:rsid w:val="009C27F1"/>
    <w:rsid w:val="009C3152"/>
    <w:rsid w:val="009C4CFA"/>
    <w:rsid w:val="009C5070"/>
    <w:rsid w:val="009C6F66"/>
    <w:rsid w:val="009D112C"/>
    <w:rsid w:val="009D47FA"/>
    <w:rsid w:val="009D4C5B"/>
    <w:rsid w:val="009D50D2"/>
    <w:rsid w:val="009D6BCA"/>
    <w:rsid w:val="009E0F62"/>
    <w:rsid w:val="009E4A58"/>
    <w:rsid w:val="009E4D97"/>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24ABB"/>
    <w:rsid w:val="00A256DB"/>
    <w:rsid w:val="00A30EFC"/>
    <w:rsid w:val="00A31984"/>
    <w:rsid w:val="00A32D73"/>
    <w:rsid w:val="00A3367B"/>
    <w:rsid w:val="00A34278"/>
    <w:rsid w:val="00A3597D"/>
    <w:rsid w:val="00A36DD1"/>
    <w:rsid w:val="00A4006C"/>
    <w:rsid w:val="00A40091"/>
    <w:rsid w:val="00A4030F"/>
    <w:rsid w:val="00A41C79"/>
    <w:rsid w:val="00A41CB5"/>
    <w:rsid w:val="00A42CDF"/>
    <w:rsid w:val="00A4452E"/>
    <w:rsid w:val="00A4472C"/>
    <w:rsid w:val="00A44E69"/>
    <w:rsid w:val="00A4661E"/>
    <w:rsid w:val="00A5543C"/>
    <w:rsid w:val="00A55BD6"/>
    <w:rsid w:val="00A55D50"/>
    <w:rsid w:val="00A57142"/>
    <w:rsid w:val="00A648CD"/>
    <w:rsid w:val="00A6537A"/>
    <w:rsid w:val="00A67866"/>
    <w:rsid w:val="00A70B07"/>
    <w:rsid w:val="00A723F8"/>
    <w:rsid w:val="00A77124"/>
    <w:rsid w:val="00A77CCB"/>
    <w:rsid w:val="00A83D8D"/>
    <w:rsid w:val="00A8446B"/>
    <w:rsid w:val="00A8473F"/>
    <w:rsid w:val="00A862D6"/>
    <w:rsid w:val="00A8715E"/>
    <w:rsid w:val="00A92069"/>
    <w:rsid w:val="00A9295B"/>
    <w:rsid w:val="00A93B09"/>
    <w:rsid w:val="00A94247"/>
    <w:rsid w:val="00A952D7"/>
    <w:rsid w:val="00A95F8B"/>
    <w:rsid w:val="00A963F7"/>
    <w:rsid w:val="00A96AD8"/>
    <w:rsid w:val="00AA052C"/>
    <w:rsid w:val="00AA1E45"/>
    <w:rsid w:val="00AA4286"/>
    <w:rsid w:val="00AA456B"/>
    <w:rsid w:val="00AA57F5"/>
    <w:rsid w:val="00AA672E"/>
    <w:rsid w:val="00AA6EC9"/>
    <w:rsid w:val="00AB0161"/>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0986"/>
    <w:rsid w:val="00AE101C"/>
    <w:rsid w:val="00AE37E5"/>
    <w:rsid w:val="00AE5EB4"/>
    <w:rsid w:val="00AF0C18"/>
    <w:rsid w:val="00AF47C5"/>
    <w:rsid w:val="00AF5398"/>
    <w:rsid w:val="00B01D4A"/>
    <w:rsid w:val="00B049AF"/>
    <w:rsid w:val="00B07242"/>
    <w:rsid w:val="00B10534"/>
    <w:rsid w:val="00B113DB"/>
    <w:rsid w:val="00B11D8A"/>
    <w:rsid w:val="00B12981"/>
    <w:rsid w:val="00B147DD"/>
    <w:rsid w:val="00B156FD"/>
    <w:rsid w:val="00B17C01"/>
    <w:rsid w:val="00B21F61"/>
    <w:rsid w:val="00B22A94"/>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256B"/>
    <w:rsid w:val="00B5332B"/>
    <w:rsid w:val="00B54ABC"/>
    <w:rsid w:val="00B54DDE"/>
    <w:rsid w:val="00B55FD8"/>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1969"/>
    <w:rsid w:val="00BB2EF2"/>
    <w:rsid w:val="00BB5F8F"/>
    <w:rsid w:val="00BB657A"/>
    <w:rsid w:val="00BC1A4E"/>
    <w:rsid w:val="00BC5DC7"/>
    <w:rsid w:val="00BC6B8B"/>
    <w:rsid w:val="00BC73D8"/>
    <w:rsid w:val="00BD52D7"/>
    <w:rsid w:val="00BD5AD2"/>
    <w:rsid w:val="00BD7DF8"/>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01E7"/>
    <w:rsid w:val="00C33E50"/>
    <w:rsid w:val="00C34C20"/>
    <w:rsid w:val="00C35A3E"/>
    <w:rsid w:val="00C42130"/>
    <w:rsid w:val="00C423A4"/>
    <w:rsid w:val="00C44BF5"/>
    <w:rsid w:val="00C521D6"/>
    <w:rsid w:val="00C55232"/>
    <w:rsid w:val="00C553A4"/>
    <w:rsid w:val="00C55A06"/>
    <w:rsid w:val="00C55D03"/>
    <w:rsid w:val="00C601BC"/>
    <w:rsid w:val="00C604D1"/>
    <w:rsid w:val="00C6329F"/>
    <w:rsid w:val="00C63340"/>
    <w:rsid w:val="00C643F9"/>
    <w:rsid w:val="00C6448C"/>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4D5"/>
    <w:rsid w:val="00CC660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29F0"/>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150B3"/>
    <w:rsid w:val="00D20737"/>
    <w:rsid w:val="00D21E81"/>
    <w:rsid w:val="00D223DE"/>
    <w:rsid w:val="00D25E37"/>
    <w:rsid w:val="00D2661A"/>
    <w:rsid w:val="00D27582"/>
    <w:rsid w:val="00D27EC4"/>
    <w:rsid w:val="00D32719"/>
    <w:rsid w:val="00D33333"/>
    <w:rsid w:val="00D33457"/>
    <w:rsid w:val="00D352A2"/>
    <w:rsid w:val="00D4162B"/>
    <w:rsid w:val="00D41F61"/>
    <w:rsid w:val="00D4514F"/>
    <w:rsid w:val="00D451E2"/>
    <w:rsid w:val="00D45E89"/>
    <w:rsid w:val="00D45E8D"/>
    <w:rsid w:val="00D466AE"/>
    <w:rsid w:val="00D4734F"/>
    <w:rsid w:val="00D51BF3"/>
    <w:rsid w:val="00D62388"/>
    <w:rsid w:val="00D62847"/>
    <w:rsid w:val="00D66846"/>
    <w:rsid w:val="00D675FB"/>
    <w:rsid w:val="00D71F25"/>
    <w:rsid w:val="00D72A9C"/>
    <w:rsid w:val="00D73AF9"/>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3F06"/>
    <w:rsid w:val="00DA64F8"/>
    <w:rsid w:val="00DA65BA"/>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3036"/>
    <w:rsid w:val="00DD4FE5"/>
    <w:rsid w:val="00DD54B0"/>
    <w:rsid w:val="00DD57EE"/>
    <w:rsid w:val="00DD6BCC"/>
    <w:rsid w:val="00DE0A4B"/>
    <w:rsid w:val="00DE2410"/>
    <w:rsid w:val="00DE2939"/>
    <w:rsid w:val="00DE6E81"/>
    <w:rsid w:val="00DE703F"/>
    <w:rsid w:val="00DE7595"/>
    <w:rsid w:val="00DF1961"/>
    <w:rsid w:val="00DF415A"/>
    <w:rsid w:val="00DF44DE"/>
    <w:rsid w:val="00DF5F11"/>
    <w:rsid w:val="00E01138"/>
    <w:rsid w:val="00E02DFB"/>
    <w:rsid w:val="00E030F9"/>
    <w:rsid w:val="00E0311A"/>
    <w:rsid w:val="00E03138"/>
    <w:rsid w:val="00E06404"/>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2A9E"/>
    <w:rsid w:val="00E44A83"/>
    <w:rsid w:val="00E502C1"/>
    <w:rsid w:val="00E502DD"/>
    <w:rsid w:val="00E50D3A"/>
    <w:rsid w:val="00E5106F"/>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6AC2"/>
    <w:rsid w:val="00EB74DB"/>
    <w:rsid w:val="00EC3C35"/>
    <w:rsid w:val="00EC5359"/>
    <w:rsid w:val="00EC562A"/>
    <w:rsid w:val="00EC701B"/>
    <w:rsid w:val="00ED067A"/>
    <w:rsid w:val="00ED2B50"/>
    <w:rsid w:val="00ED517F"/>
    <w:rsid w:val="00EE0350"/>
    <w:rsid w:val="00EE0719"/>
    <w:rsid w:val="00EE0E80"/>
    <w:rsid w:val="00EE54A6"/>
    <w:rsid w:val="00EE613F"/>
    <w:rsid w:val="00EE7295"/>
    <w:rsid w:val="00EE7869"/>
    <w:rsid w:val="00EF054A"/>
    <w:rsid w:val="00EF3235"/>
    <w:rsid w:val="00EF436C"/>
    <w:rsid w:val="00EF7E72"/>
    <w:rsid w:val="00F049A2"/>
    <w:rsid w:val="00F04B4A"/>
    <w:rsid w:val="00F06D37"/>
    <w:rsid w:val="00F077A1"/>
    <w:rsid w:val="00F07B9D"/>
    <w:rsid w:val="00F10551"/>
    <w:rsid w:val="00F11586"/>
    <w:rsid w:val="00F1183B"/>
    <w:rsid w:val="00F11C9F"/>
    <w:rsid w:val="00F12263"/>
    <w:rsid w:val="00F13315"/>
    <w:rsid w:val="00F1409D"/>
    <w:rsid w:val="00F14214"/>
    <w:rsid w:val="00F1552F"/>
    <w:rsid w:val="00F157A9"/>
    <w:rsid w:val="00F25BB6"/>
    <w:rsid w:val="00F26B7E"/>
    <w:rsid w:val="00F27A3B"/>
    <w:rsid w:val="00F316E3"/>
    <w:rsid w:val="00F33817"/>
    <w:rsid w:val="00F35322"/>
    <w:rsid w:val="00F420D5"/>
    <w:rsid w:val="00F451EA"/>
    <w:rsid w:val="00F45447"/>
    <w:rsid w:val="00F456C6"/>
    <w:rsid w:val="00F4577B"/>
    <w:rsid w:val="00F46496"/>
    <w:rsid w:val="00F474D0"/>
    <w:rsid w:val="00F50179"/>
    <w:rsid w:val="00F515EE"/>
    <w:rsid w:val="00F56511"/>
    <w:rsid w:val="00F6194E"/>
    <w:rsid w:val="00F623AC"/>
    <w:rsid w:val="00F6388E"/>
    <w:rsid w:val="00F6412A"/>
    <w:rsid w:val="00F65893"/>
    <w:rsid w:val="00F66A4A"/>
    <w:rsid w:val="00F71647"/>
    <w:rsid w:val="00F71E22"/>
    <w:rsid w:val="00F72142"/>
    <w:rsid w:val="00F72AE7"/>
    <w:rsid w:val="00F81141"/>
    <w:rsid w:val="00F833BA"/>
    <w:rsid w:val="00F84FD0"/>
    <w:rsid w:val="00F859A8"/>
    <w:rsid w:val="00F86D87"/>
    <w:rsid w:val="00F9108B"/>
    <w:rsid w:val="00F91349"/>
    <w:rsid w:val="00F93657"/>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5816"/>
    <w:rsid w:val="00FE7E79"/>
    <w:rsid w:val="00FF3E7D"/>
    <w:rsid w:val="00FF5B99"/>
    <w:rsid w:val="00FF730C"/>
    <w:rsid w:val="00FF73F4"/>
    <w:rsid w:val="00FF7CE4"/>
    <w:rsid w:val="00FF7E39"/>
    <w:rsid w:val="025A5F49"/>
    <w:rsid w:val="079C0106"/>
    <w:rsid w:val="0A975339"/>
    <w:rsid w:val="0B2F34DE"/>
    <w:rsid w:val="1B18764C"/>
    <w:rsid w:val="263537A8"/>
    <w:rsid w:val="2F9257C7"/>
    <w:rsid w:val="39A46823"/>
    <w:rsid w:val="4654337F"/>
    <w:rsid w:val="4B4734B2"/>
    <w:rsid w:val="4F310701"/>
    <w:rsid w:val="591C2557"/>
    <w:rsid w:val="62CC4571"/>
    <w:rsid w:val="642B3519"/>
    <w:rsid w:val="66B617C0"/>
    <w:rsid w:val="73EB6821"/>
    <w:rsid w:val="7FEB1D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4921AE0A"/>
  <w15:docId w15:val="{58DDEE93-2E88-400A-9113-721B51CF9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semiHidden="1" w:uiPriority="0" w:unhideWhenUsed="1"/>
    <w:lsdException w:name="toc 9" w:semiHidden="1" w:uiPriority="0" w:unhideWhenUsed="1"/>
    <w:lsdException w:name="Normal Indent" w:uiPriority="0"/>
    <w:lsdException w:name="footnote text" w:semiHidden="1" w:uiPriority="0" w:qFormat="1"/>
    <w:lsdException w:name="annotation text" w:semiHidden="1" w:unhideWhenUsed="1"/>
    <w:lsdException w:name="header" w:uiPriority="0" w:qFormat="1"/>
    <w:lsdException w:name="footer" w:qFormat="1"/>
    <w:lsdException w:name="index heading" w:semiHidden="1" w:unhideWhenUsed="1"/>
    <w:lsdException w:name="caption" w:semiHidden="1" w:uiPriority="35" w:unhideWhenUsed="1" w:qFormat="1"/>
    <w:lsdException w:name="table of figures" w:semiHidden="1" w:uiPriority="0"/>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autoRedefine/>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pPr>
      <w:tabs>
        <w:tab w:val="right" w:leader="dot" w:pos="9344"/>
      </w:tabs>
      <w:spacing w:line="300" w:lineRule="exact"/>
      <w:ind w:left="1259"/>
    </w:pPr>
    <w:rPr>
      <w:rFonts w:ascii="宋体"/>
    </w:rPr>
  </w:style>
  <w:style w:type="paragraph" w:styleId="afff9">
    <w:name w:val="Normal Indent"/>
    <w:basedOn w:val="afff5"/>
    <w:pPr>
      <w:ind w:firstLine="420"/>
    </w:pPr>
  </w:style>
  <w:style w:type="paragraph" w:styleId="afffa">
    <w:name w:val="Body Text"/>
    <w:basedOn w:val="afff5"/>
    <w:link w:val="afffb"/>
    <w:autoRedefine/>
    <w:qFormat/>
    <w:pPr>
      <w:spacing w:after="120"/>
    </w:pPr>
  </w:style>
  <w:style w:type="paragraph" w:styleId="TOC5">
    <w:name w:val="toc 5"/>
    <w:basedOn w:val="afff5"/>
    <w:next w:val="afff5"/>
    <w:autoRedefine/>
    <w:uiPriority w:val="39"/>
    <w:unhideWhenUsed/>
    <w:pPr>
      <w:ind w:left="839"/>
    </w:pPr>
    <w:rPr>
      <w:rFonts w:ascii="宋体"/>
    </w:rPr>
  </w:style>
  <w:style w:type="paragraph" w:styleId="TOC3">
    <w:name w:val="toc 3"/>
    <w:basedOn w:val="afff5"/>
    <w:next w:val="afff5"/>
    <w:autoRedefine/>
    <w:uiPriority w:val="39"/>
    <w:unhideWhenUsed/>
    <w:pPr>
      <w:spacing w:line="300" w:lineRule="exact"/>
      <w:ind w:left="420"/>
    </w:pPr>
    <w:rPr>
      <w:rFonts w:ascii="宋体"/>
    </w:rPr>
  </w:style>
  <w:style w:type="paragraph" w:styleId="afffc">
    <w:name w:val="Balloon Text"/>
    <w:basedOn w:val="afff5"/>
    <w:link w:val="afffd"/>
    <w:autoRedefine/>
    <w:uiPriority w:val="99"/>
    <w:semiHidden/>
    <w:unhideWhenUsed/>
    <w:qFormat/>
    <w:rPr>
      <w:sz w:val="18"/>
      <w:szCs w:val="18"/>
    </w:rPr>
  </w:style>
  <w:style w:type="paragraph" w:styleId="afffe">
    <w:name w:val="footer"/>
    <w:basedOn w:val="afff5"/>
    <w:link w:val="affff"/>
    <w:autoRedefine/>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autoRedefine/>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rPr>
      <w:rFonts w:ascii="宋体"/>
    </w:rPr>
  </w:style>
  <w:style w:type="paragraph" w:styleId="TOC4">
    <w:name w:val="toc 4"/>
    <w:basedOn w:val="afff5"/>
    <w:next w:val="afff5"/>
    <w:autoRedefine/>
    <w:uiPriority w:val="39"/>
    <w:unhideWhenUsed/>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pPr>
      <w:spacing w:line="300" w:lineRule="exact"/>
      <w:ind w:left="1049"/>
    </w:pPr>
    <w:rPr>
      <w:rFonts w:ascii="宋体"/>
    </w:rPr>
  </w:style>
  <w:style w:type="paragraph" w:styleId="affff4">
    <w:name w:val="table of figures"/>
    <w:basedOn w:val="afff5"/>
    <w:next w:val="afff5"/>
    <w:semiHidden/>
    <w:pPr>
      <w:adjustRightInd/>
      <w:spacing w:line="240" w:lineRule="auto"/>
      <w:jc w:val="left"/>
    </w:pPr>
    <w:rPr>
      <w:szCs w:val="24"/>
    </w:rPr>
  </w:style>
  <w:style w:type="paragraph" w:styleId="TOC2">
    <w:name w:val="toc 2"/>
    <w:basedOn w:val="afff5"/>
    <w:next w:val="afff5"/>
    <w:autoRedefine/>
    <w:uiPriority w:val="39"/>
    <w:unhideWhenUsed/>
    <w:pPr>
      <w:tabs>
        <w:tab w:val="right" w:leader="dot" w:pos="9344"/>
      </w:tabs>
      <w:spacing w:line="300" w:lineRule="exact"/>
      <w:ind w:left="210"/>
    </w:pPr>
    <w:rPr>
      <w:rFonts w:ascii="宋体"/>
    </w:rPr>
  </w:style>
  <w:style w:type="paragraph" w:styleId="affff5">
    <w:name w:val="Title"/>
    <w:basedOn w:val="afff5"/>
    <w:link w:val="affff6"/>
    <w:autoRedefine/>
    <w:qFormat/>
    <w:pPr>
      <w:spacing w:before="240" w:after="60"/>
      <w:jc w:val="center"/>
      <w:outlineLvl w:val="0"/>
    </w:pPr>
    <w:rPr>
      <w:rFonts w:ascii="Arial" w:hAnsi="Arial" w:cs="Arial"/>
      <w:b/>
      <w:bCs/>
      <w:sz w:val="32"/>
      <w:szCs w:val="32"/>
    </w:rPr>
  </w:style>
  <w:style w:type="table" w:styleId="affff7">
    <w:name w:val="Table Grid"/>
    <w:basedOn w:val="afff7"/>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autoRedefine/>
    <w:uiPriority w:val="22"/>
    <w:qFormat/>
    <w:rPr>
      <w:b/>
      <w:bCs/>
    </w:rPr>
  </w:style>
  <w:style w:type="character" w:styleId="affff9">
    <w:name w:val="page number"/>
    <w:rPr>
      <w:rFonts w:ascii="宋体" w:eastAsia="宋体" w:hAnsi="Times New Roman"/>
      <w:sz w:val="18"/>
    </w:rPr>
  </w:style>
  <w:style w:type="character" w:styleId="affffa">
    <w:name w:val="Emphasis"/>
    <w:autoRedefine/>
    <w:uiPriority w:val="20"/>
    <w:qFormat/>
    <w:rPr>
      <w:i/>
      <w:iCs/>
    </w:rPr>
  </w:style>
  <w:style w:type="character" w:styleId="affffb">
    <w:name w:val="Hyperlink"/>
    <w:autoRedefine/>
    <w:uiPriority w:val="99"/>
    <w:qFormat/>
    <w:rPr>
      <w:rFonts w:ascii="宋体" w:eastAsia="宋体" w:hAnsi="Times New Roman"/>
      <w:color w:val="auto"/>
      <w:spacing w:val="0"/>
      <w:w w:val="100"/>
      <w:position w:val="0"/>
      <w:sz w:val="21"/>
      <w:u w:val="none"/>
      <w:vertAlign w:val="baseline"/>
    </w:rPr>
  </w:style>
  <w:style w:type="character" w:styleId="affffc">
    <w:name w:val="footnote reference"/>
    <w:semiHidden/>
    <w:qFormat/>
    <w:rPr>
      <w:rFonts w:ascii="宋体" w:eastAsia="宋体" w:hAnsi="宋体" w:cs="Times New Roman"/>
      <w:spacing w:val="0"/>
      <w:sz w:val="18"/>
      <w:vertAlign w:val="superscript"/>
    </w:rPr>
  </w:style>
  <w:style w:type="character" w:customStyle="1" w:styleId="10">
    <w:name w:val="标题 1 字符"/>
    <w:link w:val="1"/>
    <w:autoRedefine/>
    <w:qFormat/>
    <w:rPr>
      <w:rFonts w:ascii="Times New Roman" w:eastAsia="宋体" w:hAnsi="Times New Roman" w:cs="Times New Roman"/>
      <w:b/>
      <w:bCs/>
      <w:kern w:val="44"/>
      <w:sz w:val="44"/>
      <w:szCs w:val="44"/>
    </w:rPr>
  </w:style>
  <w:style w:type="character" w:customStyle="1" w:styleId="23">
    <w:name w:val="标题 2 字符"/>
    <w:link w:val="22"/>
    <w:autoRedefine/>
    <w:qFormat/>
    <w:rPr>
      <w:rFonts w:ascii="Arial" w:eastAsia="黑体" w:hAnsi="Arial" w:cs="Times New Roman"/>
      <w:b/>
      <w:bCs/>
      <w:sz w:val="32"/>
      <w:szCs w:val="32"/>
    </w:rPr>
  </w:style>
  <w:style w:type="character" w:customStyle="1" w:styleId="30">
    <w:name w:val="标题 3 字符"/>
    <w:link w:val="3"/>
    <w:autoRedefine/>
    <w:qFormat/>
    <w:rPr>
      <w:rFonts w:ascii="Times New Roman" w:eastAsia="宋体" w:hAnsi="Times New Roman" w:cs="Times New Roman"/>
      <w:b/>
      <w:bCs/>
      <w:sz w:val="32"/>
      <w:szCs w:val="32"/>
    </w:rPr>
  </w:style>
  <w:style w:type="character" w:customStyle="1" w:styleId="40">
    <w:name w:val="标题 4 字符"/>
    <w:link w:val="4"/>
    <w:autoRedefine/>
    <w:qFormat/>
    <w:rPr>
      <w:rFonts w:ascii="Arial" w:eastAsia="黑体" w:hAnsi="Arial" w:cs="Times New Roman"/>
      <w:b/>
      <w:bCs/>
      <w:sz w:val="28"/>
      <w:szCs w:val="28"/>
    </w:rPr>
  </w:style>
  <w:style w:type="character" w:customStyle="1" w:styleId="50">
    <w:name w:val="标题 5 字符"/>
    <w:link w:val="5"/>
    <w:autoRedefine/>
    <w:qFormat/>
    <w:rPr>
      <w:rFonts w:ascii="Times New Roman" w:eastAsia="宋体" w:hAnsi="Times New Roman" w:cs="Times New Roman"/>
      <w:b/>
      <w:bCs/>
      <w:sz w:val="28"/>
      <w:szCs w:val="28"/>
    </w:rPr>
  </w:style>
  <w:style w:type="character" w:customStyle="1" w:styleId="60">
    <w:name w:val="标题 6 字符"/>
    <w:link w:val="6"/>
    <w:autoRedefine/>
    <w:qFormat/>
    <w:rPr>
      <w:rFonts w:ascii="Arial" w:eastAsia="黑体" w:hAnsi="Arial" w:cs="Times New Roman"/>
      <w:b/>
      <w:bCs/>
      <w:sz w:val="24"/>
      <w:szCs w:val="24"/>
    </w:rPr>
  </w:style>
  <w:style w:type="character" w:customStyle="1" w:styleId="70">
    <w:name w:val="标题 7 字符"/>
    <w:link w:val="7"/>
    <w:autoRedefine/>
    <w:qFormat/>
    <w:rPr>
      <w:rFonts w:ascii="Times New Roman" w:eastAsia="宋体" w:hAnsi="Times New Roman" w:cs="Times New Roman"/>
      <w:b/>
      <w:bCs/>
      <w:sz w:val="24"/>
      <w:szCs w:val="24"/>
    </w:rPr>
  </w:style>
  <w:style w:type="character" w:customStyle="1" w:styleId="80">
    <w:name w:val="标题 8 字符"/>
    <w:link w:val="8"/>
    <w:autoRedefine/>
    <w:qFormat/>
    <w:rPr>
      <w:rFonts w:ascii="Arial" w:eastAsia="黑体" w:hAnsi="Arial" w:cs="Times New Roman"/>
      <w:sz w:val="24"/>
      <w:szCs w:val="24"/>
    </w:rPr>
  </w:style>
  <w:style w:type="character" w:customStyle="1" w:styleId="90">
    <w:name w:val="标题 9 字符"/>
    <w:link w:val="9"/>
    <w:autoRedefine/>
    <w:qFormat/>
    <w:rPr>
      <w:rFonts w:ascii="Arial" w:eastAsia="黑体" w:hAnsi="Arial" w:cs="Times New Roman"/>
      <w:szCs w:val="21"/>
    </w:rPr>
  </w:style>
  <w:style w:type="character" w:customStyle="1" w:styleId="affff1">
    <w:name w:val="页眉 字符"/>
    <w:link w:val="affff0"/>
    <w:autoRedefine/>
    <w:qFormat/>
    <w:rPr>
      <w:rFonts w:ascii="Times New Roman" w:eastAsia="宋体" w:hAnsi="Times New Roman" w:cs="Times New Roman"/>
      <w:sz w:val="18"/>
      <w:szCs w:val="18"/>
    </w:rPr>
  </w:style>
  <w:style w:type="character" w:customStyle="1" w:styleId="affff">
    <w:name w:val="页脚 字符"/>
    <w:link w:val="afffe"/>
    <w:autoRedefine/>
    <w:uiPriority w:val="99"/>
    <w:qFormat/>
    <w:rPr>
      <w:rFonts w:ascii="宋体" w:eastAsia="宋体" w:hAnsi="Times New Roman" w:cs="Times New Roman"/>
      <w:sz w:val="18"/>
      <w:szCs w:val="18"/>
    </w:rPr>
  </w:style>
  <w:style w:type="character" w:customStyle="1" w:styleId="afffd">
    <w:name w:val="批注框文本 字符"/>
    <w:link w:val="afffc"/>
    <w:autoRedefine/>
    <w:uiPriority w:val="99"/>
    <w:semiHidden/>
    <w:qFormat/>
    <w:rPr>
      <w:sz w:val="18"/>
      <w:szCs w:val="18"/>
    </w:rPr>
  </w:style>
  <w:style w:type="paragraph" w:styleId="affffd">
    <w:name w:val="Quote"/>
    <w:basedOn w:val="afff5"/>
    <w:next w:val="afff5"/>
    <w:link w:val="affffe"/>
    <w:autoRedefine/>
    <w:uiPriority w:val="29"/>
    <w:qFormat/>
    <w:rPr>
      <w:i/>
      <w:iCs/>
      <w:color w:val="000000"/>
    </w:rPr>
  </w:style>
  <w:style w:type="character" w:customStyle="1" w:styleId="affffe">
    <w:name w:val="引用 字符"/>
    <w:link w:val="affffd"/>
    <w:autoRedefine/>
    <w:uiPriority w:val="29"/>
    <w:qFormat/>
    <w:rPr>
      <w:i/>
      <w:iCs/>
      <w:color w:val="000000"/>
    </w:rPr>
  </w:style>
  <w:style w:type="character" w:customStyle="1" w:styleId="affff6">
    <w:name w:val="标题 字符"/>
    <w:link w:val="affff5"/>
    <w:autoRedefine/>
    <w:qFormat/>
    <w:rPr>
      <w:rFonts w:ascii="Arial" w:eastAsia="宋体" w:hAnsi="Arial" w:cs="Arial"/>
      <w:b/>
      <w:bCs/>
      <w:sz w:val="32"/>
      <w:szCs w:val="32"/>
    </w:rPr>
  </w:style>
  <w:style w:type="paragraph" w:customStyle="1" w:styleId="afffff">
    <w:name w:val="标准标志"/>
    <w:next w:val="afff5"/>
    <w:autoRedefine/>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0">
    <w:name w:val="标准称谓"/>
    <w:next w:val="afff5"/>
    <w:autoRedefine/>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1">
    <w:name w:val="标准文件_页脚偶数页"/>
    <w:autoRedefine/>
    <w:qFormat/>
    <w:pPr>
      <w:ind w:left="198"/>
    </w:pPr>
    <w:rPr>
      <w:rFonts w:ascii="宋体" w:hAnsi="Times New Roman"/>
      <w:sz w:val="18"/>
    </w:rPr>
  </w:style>
  <w:style w:type="paragraph" w:customStyle="1" w:styleId="afffff2">
    <w:name w:val="标准文件_页脚奇数页"/>
    <w:autoRedefine/>
    <w:qFormat/>
    <w:pPr>
      <w:ind w:right="227"/>
      <w:jc w:val="right"/>
    </w:pPr>
    <w:rPr>
      <w:rFonts w:ascii="宋体" w:hAnsi="Times New Roman"/>
      <w:sz w:val="18"/>
    </w:rPr>
  </w:style>
  <w:style w:type="paragraph" w:customStyle="1" w:styleId="afffff3">
    <w:name w:val="标准书眉一"/>
    <w:autoRedefine/>
    <w:qFormat/>
    <w:pPr>
      <w:jc w:val="both"/>
    </w:pPr>
    <w:rPr>
      <w:rFonts w:ascii="Times New Roman" w:hAnsi="Times New Roman"/>
    </w:rPr>
  </w:style>
  <w:style w:type="paragraph" w:customStyle="1" w:styleId="ICS">
    <w:name w:val="标准文件_ICS"/>
    <w:basedOn w:val="afff5"/>
    <w:autoRedefine/>
    <w:qFormat/>
    <w:pPr>
      <w:spacing w:line="0" w:lineRule="atLeast"/>
    </w:pPr>
    <w:rPr>
      <w:rFonts w:ascii="黑体" w:eastAsia="黑体" w:hAnsi="宋体"/>
    </w:rPr>
  </w:style>
  <w:style w:type="paragraph" w:customStyle="1" w:styleId="afffff4">
    <w:name w:val="标准文件_标准正文"/>
    <w:basedOn w:val="afff5"/>
    <w:next w:val="afffff5"/>
    <w:autoRedefine/>
    <w:qFormat/>
    <w:pPr>
      <w:snapToGrid w:val="0"/>
      <w:ind w:firstLineChars="200" w:firstLine="200"/>
    </w:pPr>
    <w:rPr>
      <w:kern w:val="0"/>
    </w:rPr>
  </w:style>
  <w:style w:type="paragraph" w:customStyle="1" w:styleId="afffff5">
    <w:name w:val="标准文件_段"/>
    <w:link w:val="Char"/>
    <w:autoRedefine/>
    <w:qFormat/>
    <w:rsid w:val="003A74A7"/>
    <w:pPr>
      <w:autoSpaceDE w:val="0"/>
      <w:autoSpaceDN w:val="0"/>
      <w:ind w:firstLineChars="200" w:firstLine="420"/>
      <w:jc w:val="both"/>
    </w:pPr>
    <w:rPr>
      <w:rFonts w:ascii="宋体" w:hAnsi="Times New Roman"/>
      <w:sz w:val="21"/>
    </w:rPr>
  </w:style>
  <w:style w:type="paragraph" w:customStyle="1" w:styleId="afffff6">
    <w:name w:val="标准文件_版本"/>
    <w:basedOn w:val="afffff4"/>
    <w:autoRedefine/>
    <w:qFormat/>
    <w:pPr>
      <w:adjustRightInd/>
      <w:snapToGrid/>
      <w:ind w:firstLineChars="0" w:firstLine="0"/>
    </w:pPr>
    <w:rPr>
      <w:rFonts w:ascii="宋体" w:hAnsi="宋体"/>
      <w:kern w:val="2"/>
    </w:rPr>
  </w:style>
  <w:style w:type="paragraph" w:customStyle="1" w:styleId="afffff7">
    <w:name w:val="标准文件_标准部门"/>
    <w:basedOn w:val="afff5"/>
    <w:autoRedefine/>
    <w:qFormat/>
    <w:pPr>
      <w:jc w:val="center"/>
    </w:pPr>
    <w:rPr>
      <w:rFonts w:ascii="黑体" w:eastAsia="黑体"/>
      <w:kern w:val="0"/>
      <w:sz w:val="44"/>
    </w:rPr>
  </w:style>
  <w:style w:type="paragraph" w:customStyle="1" w:styleId="afffff8">
    <w:name w:val="标准文件_标准代替"/>
    <w:basedOn w:val="afff5"/>
    <w:next w:val="afff5"/>
    <w:autoRedefine/>
    <w:qFormat/>
    <w:pPr>
      <w:spacing w:line="310" w:lineRule="exact"/>
      <w:jc w:val="right"/>
    </w:pPr>
    <w:rPr>
      <w:rFonts w:ascii="宋体" w:hAnsi="宋体"/>
      <w:kern w:val="0"/>
    </w:rPr>
  </w:style>
  <w:style w:type="paragraph" w:customStyle="1" w:styleId="afffff9">
    <w:name w:val="标准文件_标准名称标题"/>
    <w:basedOn w:val="afff5"/>
    <w:next w:val="afff5"/>
    <w:autoRedefine/>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autoRedefine/>
    <w:qFormat/>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autoRedefine/>
    <w:qFormat/>
    <w:pPr>
      <w:jc w:val="left"/>
    </w:pPr>
  </w:style>
  <w:style w:type="paragraph" w:customStyle="1" w:styleId="afffffc">
    <w:name w:val="标准文件_参考文献标题"/>
    <w:basedOn w:val="afff5"/>
    <w:next w:val="afff5"/>
    <w:autoRedefine/>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autoRedefine/>
    <w:qFormat/>
    <w:pPr>
      <w:numPr>
        <w:numId w:val="1"/>
      </w:numPr>
    </w:pPr>
    <w:rPr>
      <w:rFonts w:ascii="宋体" w:hAnsi="Times New Roman"/>
    </w:rPr>
  </w:style>
  <w:style w:type="paragraph" w:customStyle="1" w:styleId="affe">
    <w:name w:val="标准文件_二级条标题"/>
    <w:next w:val="afffff5"/>
    <w:autoRedefine/>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d">
    <w:name w:val="标准文件_发布"/>
    <w:autoRedefine/>
    <w:qFormat/>
    <w:rPr>
      <w:rFonts w:ascii="黑体" w:eastAsia="黑体"/>
      <w:spacing w:val="0"/>
      <w:w w:val="100"/>
      <w:position w:val="3"/>
      <w:sz w:val="28"/>
    </w:rPr>
  </w:style>
  <w:style w:type="paragraph" w:customStyle="1" w:styleId="ad">
    <w:name w:val="标准文件_方框数字列项"/>
    <w:basedOn w:val="afffff5"/>
    <w:autoRedefine/>
    <w:qFormat/>
    <w:pPr>
      <w:numPr>
        <w:numId w:val="3"/>
      </w:numPr>
      <w:ind w:firstLineChars="0" w:firstLine="0"/>
    </w:pPr>
  </w:style>
  <w:style w:type="paragraph" w:customStyle="1" w:styleId="afffffe">
    <w:name w:val="标准文件_封面标准编号"/>
    <w:basedOn w:val="afff5"/>
    <w:next w:val="afffff8"/>
    <w:qFormat/>
    <w:pPr>
      <w:spacing w:line="310" w:lineRule="exact"/>
      <w:jc w:val="right"/>
    </w:pPr>
    <w:rPr>
      <w:rFonts w:ascii="黑体" w:eastAsia="黑体"/>
      <w:kern w:val="0"/>
      <w:sz w:val="28"/>
    </w:rPr>
  </w:style>
  <w:style w:type="paragraph" w:customStyle="1" w:styleId="affffff">
    <w:name w:val="标准文件_封面标准分类号"/>
    <w:basedOn w:val="afff5"/>
    <w:autoRedefine/>
    <w:qFormat/>
    <w:rPr>
      <w:rFonts w:ascii="黑体" w:eastAsia="黑体"/>
      <w:b/>
      <w:kern w:val="0"/>
      <w:sz w:val="28"/>
    </w:rPr>
  </w:style>
  <w:style w:type="paragraph" w:customStyle="1" w:styleId="affffff0">
    <w:name w:val="标准文件_封面标准名称"/>
    <w:basedOn w:val="afff5"/>
    <w:autoRedefine/>
    <w:qFormat/>
    <w:pPr>
      <w:spacing w:line="240" w:lineRule="auto"/>
      <w:jc w:val="center"/>
    </w:pPr>
    <w:rPr>
      <w:rFonts w:ascii="黑体" w:eastAsia="黑体"/>
      <w:kern w:val="0"/>
      <w:sz w:val="52"/>
    </w:rPr>
  </w:style>
  <w:style w:type="paragraph" w:customStyle="1" w:styleId="affffff1">
    <w:name w:val="标准文件_封面标准英文名称"/>
    <w:basedOn w:val="afff5"/>
    <w:qFormat/>
    <w:pPr>
      <w:spacing w:line="240" w:lineRule="auto"/>
      <w:jc w:val="center"/>
    </w:pPr>
    <w:rPr>
      <w:rFonts w:ascii="黑体" w:eastAsia="黑体"/>
      <w:b/>
      <w:sz w:val="28"/>
    </w:rPr>
  </w:style>
  <w:style w:type="paragraph" w:customStyle="1" w:styleId="affffff2">
    <w:name w:val="标准文件_封面发布日期"/>
    <w:basedOn w:val="afff5"/>
    <w:autoRedefine/>
    <w:qFormat/>
    <w:pPr>
      <w:spacing w:line="310" w:lineRule="exact"/>
    </w:pPr>
    <w:rPr>
      <w:rFonts w:ascii="黑体" w:eastAsia="黑体"/>
      <w:kern w:val="0"/>
      <w:sz w:val="28"/>
    </w:rPr>
  </w:style>
  <w:style w:type="paragraph" w:customStyle="1" w:styleId="affffff3">
    <w:name w:val="标准文件_封面密级"/>
    <w:basedOn w:val="afff5"/>
    <w:qFormat/>
    <w:rPr>
      <w:rFonts w:eastAsia="黑体"/>
      <w:sz w:val="32"/>
    </w:rPr>
  </w:style>
  <w:style w:type="paragraph" w:customStyle="1" w:styleId="affffff4">
    <w:name w:val="标准文件_封面实施日期"/>
    <w:basedOn w:val="afff5"/>
    <w:autoRedefine/>
    <w:qFormat/>
    <w:pPr>
      <w:spacing w:line="310" w:lineRule="exact"/>
      <w:jc w:val="right"/>
    </w:pPr>
    <w:rPr>
      <w:rFonts w:ascii="黑体" w:eastAsia="黑体"/>
      <w:sz w:val="28"/>
    </w:rPr>
  </w:style>
  <w:style w:type="paragraph" w:customStyle="1" w:styleId="affffff5">
    <w:name w:val="标准文件_封面抬头"/>
    <w:basedOn w:val="afffff5"/>
    <w:autoRedefin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qFormat/>
    <w:pPr>
      <w:numPr>
        <w:numId w:val="4"/>
      </w:numPr>
      <w:shd w:val="clear" w:color="FFFFFF" w:fill="FFFFFF"/>
      <w:tabs>
        <w:tab w:val="left" w:pos="6406"/>
      </w:tabs>
      <w:spacing w:beforeLines="25" w:before="25" w:afterLines="50" w:after="50"/>
      <w:jc w:val="center"/>
      <w:outlineLvl w:val="0"/>
    </w:pPr>
    <w:rPr>
      <w:rFonts w:ascii="黑体" w:eastAsia="黑体" w:hAnsi="Times New Roman"/>
      <w:sz w:val="21"/>
    </w:rPr>
  </w:style>
  <w:style w:type="paragraph" w:customStyle="1" w:styleId="aff">
    <w:name w:val="标准文件_附录表标题"/>
    <w:next w:val="afffff5"/>
    <w:autoRedefine/>
    <w:qFormat/>
    <w:pPr>
      <w:numPr>
        <w:ilvl w:val="1"/>
        <w:numId w:val="5"/>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f5"/>
    <w:autoRedefine/>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autoRedefine/>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autoRedefine/>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5"/>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5"/>
    <w:autoRedefine/>
    <w:qFormat/>
    <w:pPr>
      <w:numPr>
        <w:ilvl w:val="1"/>
        <w:numId w:val="6"/>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f5"/>
    <w:autoRedefine/>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b">
    <w:name w:val="正文文本 字符"/>
    <w:link w:val="afffa"/>
    <w:qFormat/>
    <w:rPr>
      <w:rFonts w:ascii="Times New Roman" w:eastAsia="宋体" w:hAnsi="Times New Roman" w:cs="Times New Roman"/>
      <w:szCs w:val="20"/>
    </w:rPr>
  </w:style>
  <w:style w:type="paragraph" w:customStyle="1" w:styleId="affffff7">
    <w:name w:val="标准文件_附录章标题"/>
    <w:next w:val="afffff5"/>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autoRedefin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9">
    <w:name w:val="标准文件_目次、标准名称标题"/>
    <w:basedOn w:val="a6"/>
    <w:next w:val="afffff5"/>
    <w:autoRedefine/>
    <w:qFormat/>
    <w:pPr>
      <w:spacing w:line="460" w:lineRule="exact"/>
    </w:pPr>
  </w:style>
  <w:style w:type="paragraph" w:customStyle="1" w:styleId="affffffa">
    <w:name w:val="标准文件_目录标题"/>
    <w:basedOn w:val="afff5"/>
    <w:autoRedefine/>
    <w:qFormat/>
    <w:pPr>
      <w:spacing w:afterLines="150" w:after="150" w:line="240" w:lineRule="auto"/>
      <w:jc w:val="center"/>
    </w:pPr>
    <w:rPr>
      <w:rFonts w:ascii="黑体" w:eastAsia="黑体"/>
      <w:sz w:val="32"/>
    </w:rPr>
  </w:style>
  <w:style w:type="paragraph" w:customStyle="1" w:styleId="af1">
    <w:name w:val="标准文件_破折号列项"/>
    <w:autoRedefine/>
    <w:qFormat/>
    <w:pPr>
      <w:numPr>
        <w:numId w:val="9"/>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autoRedefine/>
    <w:qFormat/>
    <w:pPr>
      <w:numPr>
        <w:numId w:val="10"/>
      </w:numPr>
      <w:ind w:left="0" w:firstLine="200"/>
    </w:pPr>
  </w:style>
  <w:style w:type="paragraph" w:customStyle="1" w:styleId="afff">
    <w:name w:val="标准文件_三级条标题"/>
    <w:basedOn w:val="affe"/>
    <w:next w:val="afffff5"/>
    <w:qFormat/>
    <w:pPr>
      <w:widowControl/>
      <w:numPr>
        <w:ilvl w:val="4"/>
      </w:numPr>
      <w:outlineLvl w:val="3"/>
    </w:pPr>
  </w:style>
  <w:style w:type="character" w:customStyle="1" w:styleId="11">
    <w:name w:val="不明显参考1"/>
    <w:autoRedefine/>
    <w:uiPriority w:val="31"/>
    <w:qFormat/>
    <w:rPr>
      <w:smallCaps/>
      <w:color w:val="C0504D"/>
      <w:u w:val="single"/>
    </w:rPr>
  </w:style>
  <w:style w:type="paragraph" w:customStyle="1" w:styleId="affffffb">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autoRedefine/>
    <w:qFormat/>
    <w:pPr>
      <w:numPr>
        <w:numId w:val="11"/>
      </w:numPr>
      <w:jc w:val="both"/>
    </w:pPr>
    <w:rPr>
      <w:rFonts w:ascii="宋体" w:hAnsi="宋体"/>
      <w:sz w:val="21"/>
    </w:rPr>
  </w:style>
  <w:style w:type="paragraph" w:customStyle="1" w:styleId="afff0">
    <w:name w:val="标准文件_四级条标题"/>
    <w:next w:val="afffff5"/>
    <w:autoRedefine/>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3">
    <w:name w:val="脚注文本 字符"/>
    <w:link w:val="affff2"/>
    <w:autoRedefine/>
    <w:semiHidden/>
    <w:qFormat/>
    <w:rPr>
      <w:rFonts w:ascii="宋体" w:eastAsia="宋体" w:hAnsi="Times New Roman" w:cs="Times New Roman"/>
      <w:sz w:val="18"/>
      <w:szCs w:val="18"/>
    </w:rPr>
  </w:style>
  <w:style w:type="paragraph" w:customStyle="1" w:styleId="affffffc">
    <w:name w:val="标准文件_条文脚注"/>
    <w:basedOn w:val="affff2"/>
    <w:autoRedefin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qFormat/>
    <w:pPr>
      <w:numPr>
        <w:numId w:val="12"/>
      </w:numPr>
      <w:spacing w:line="240" w:lineRule="auto"/>
      <w:jc w:val="left"/>
    </w:pPr>
    <w:rPr>
      <w:rFonts w:ascii="宋体" w:hAnsi="宋体"/>
      <w:sz w:val="18"/>
    </w:rPr>
  </w:style>
  <w:style w:type="character" w:customStyle="1" w:styleId="affffffd">
    <w:name w:val="标准文件_图表脚注内容"/>
    <w:autoRedefine/>
    <w:qFormat/>
    <w:rPr>
      <w:rFonts w:ascii="宋体" w:eastAsia="宋体" w:hAnsi="宋体" w:cs="Times New Roman"/>
      <w:spacing w:val="0"/>
      <w:sz w:val="18"/>
      <w:vertAlign w:val="superscript"/>
    </w:rPr>
  </w:style>
  <w:style w:type="paragraph" w:customStyle="1" w:styleId="afff1">
    <w:name w:val="标准文件_五级条标题"/>
    <w:next w:val="afffff5"/>
    <w:autoRedefine/>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5"/>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5"/>
    <w:autoRedefine/>
    <w:qFormat/>
    <w:rsid w:val="006A41D8"/>
    <w:pPr>
      <w:numPr>
        <w:ilvl w:val="2"/>
      </w:numPr>
      <w:spacing w:beforeLines="50" w:before="156" w:afterLines="50" w:after="156"/>
      <w:outlineLvl w:val="1"/>
    </w:pPr>
  </w:style>
  <w:style w:type="paragraph" w:customStyle="1" w:styleId="affffffe">
    <w:name w:val="标准文件_一致程度"/>
    <w:basedOn w:val="afff5"/>
    <w:autoRedefine/>
    <w:qFormat/>
    <w:pPr>
      <w:spacing w:line="440" w:lineRule="exact"/>
      <w:jc w:val="center"/>
    </w:pPr>
    <w:rPr>
      <w:sz w:val="28"/>
    </w:rPr>
  </w:style>
  <w:style w:type="paragraph" w:customStyle="1" w:styleId="afffffff">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4"/>
    <w:autoRedefine/>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autoRedefine/>
    <w:qFormat/>
    <w:pPr>
      <w:numPr>
        <w:ilvl w:val="1"/>
        <w:numId w:val="13"/>
      </w:numPr>
      <w:jc w:val="both"/>
    </w:pPr>
    <w:rPr>
      <w:rFonts w:ascii="宋体" w:hAnsi="Times New Roman"/>
      <w:sz w:val="21"/>
    </w:rPr>
  </w:style>
  <w:style w:type="paragraph" w:customStyle="1" w:styleId="af">
    <w:name w:val="标准文件_英文注："/>
    <w:basedOn w:val="afff5"/>
    <w:next w:val="afffff5"/>
    <w:autoRedefin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1">
    <w:name w:val="标准文件_正文公式"/>
    <w:basedOn w:val="afff5"/>
    <w:next w:val="afffff4"/>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5"/>
    <w:autoRedefine/>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5"/>
    <w:autoRedefine/>
    <w:qFormat/>
    <w:pPr>
      <w:numPr>
        <w:numId w:val="18"/>
      </w:numPr>
      <w:jc w:val="center"/>
    </w:pPr>
    <w:rPr>
      <w:rFonts w:ascii="黑体" w:eastAsia="黑体" w:hAnsi="Times New Roman"/>
      <w:sz w:val="21"/>
    </w:rPr>
  </w:style>
  <w:style w:type="paragraph" w:customStyle="1" w:styleId="afb">
    <w:name w:val="标准文件_正文英文图标题"/>
    <w:next w:val="afffff5"/>
    <w:autoRedefine/>
    <w:qFormat/>
    <w:pPr>
      <w:numPr>
        <w:numId w:val="19"/>
      </w:numPr>
      <w:jc w:val="center"/>
    </w:pPr>
    <w:rPr>
      <w:rFonts w:ascii="黑体" w:eastAsia="黑体" w:hAnsi="Times New Roman"/>
      <w:sz w:val="21"/>
    </w:rPr>
  </w:style>
  <w:style w:type="paragraph" w:customStyle="1" w:styleId="af7">
    <w:name w:val="标准文件_编号列项（三级）"/>
    <w:autoRedefine/>
    <w:qFormat/>
    <w:pPr>
      <w:numPr>
        <w:ilvl w:val="2"/>
        <w:numId w:val="13"/>
      </w:numPr>
    </w:pPr>
    <w:rPr>
      <w:rFonts w:ascii="宋体" w:hAnsi="Times New Roman"/>
      <w:sz w:val="21"/>
    </w:rPr>
  </w:style>
  <w:style w:type="paragraph" w:customStyle="1" w:styleId="a1">
    <w:name w:val="二级无标题条"/>
    <w:basedOn w:val="afff5"/>
    <w:autoRedefine/>
    <w:qFormat/>
    <w:pPr>
      <w:numPr>
        <w:ilvl w:val="3"/>
        <w:numId w:val="20"/>
      </w:numPr>
      <w:adjustRightInd/>
      <w:spacing w:line="240" w:lineRule="auto"/>
    </w:pPr>
    <w:rPr>
      <w:rFonts w:ascii="宋体" w:hAnsi="宋体"/>
      <w:szCs w:val="24"/>
    </w:rPr>
  </w:style>
  <w:style w:type="paragraph" w:customStyle="1" w:styleId="afffffff2">
    <w:name w:val="发布部门"/>
    <w:next w:val="afffff5"/>
    <w:autoRedefin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5"/>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pPr>
      <w:spacing w:before="180" w:line="180" w:lineRule="exact"/>
      <w:jc w:val="center"/>
    </w:pPr>
    <w:rPr>
      <w:rFonts w:ascii="宋体" w:hAnsi="Times New Roman"/>
      <w:sz w:val="21"/>
    </w:rPr>
  </w:style>
  <w:style w:type="paragraph" w:customStyle="1" w:styleId="afffffff7">
    <w:name w:val="封面标准文稿类别"/>
    <w:pPr>
      <w:spacing w:before="440" w:line="400" w:lineRule="exact"/>
      <w:jc w:val="center"/>
    </w:pPr>
    <w:rPr>
      <w:rFonts w:ascii="宋体" w:hAnsi="Times New Roman"/>
      <w:sz w:val="24"/>
    </w:rPr>
  </w:style>
  <w:style w:type="paragraph" w:customStyle="1" w:styleId="afffffff8">
    <w:name w:val="封面标准英文名称"/>
    <w:pPr>
      <w:widowControl w:val="0"/>
      <w:spacing w:line="360" w:lineRule="exact"/>
      <w:jc w:val="center"/>
    </w:pPr>
    <w:rPr>
      <w:rFonts w:ascii="Times New Roman" w:hAnsi="Times New Roman"/>
      <w:sz w:val="28"/>
    </w:rPr>
  </w:style>
  <w:style w:type="paragraph" w:customStyle="1" w:styleId="afffffff9">
    <w:name w:val="封面一致性程度标识"/>
    <w:pPr>
      <w:spacing w:before="440" w:line="440" w:lineRule="exact"/>
      <w:jc w:val="center"/>
    </w:pPr>
    <w:rPr>
      <w:rFonts w:ascii="Times New Roman" w:hAnsi="Times New Roman"/>
      <w:sz w:val="28"/>
    </w:rPr>
  </w:style>
  <w:style w:type="paragraph" w:customStyle="1" w:styleId="afffffffa">
    <w:name w:val="封面正文"/>
    <w:pPr>
      <w:jc w:val="both"/>
    </w:pPr>
    <w:rPr>
      <w:rFonts w:ascii="Times New Roman" w:hAnsi="Times New Roman"/>
    </w:rPr>
  </w:style>
  <w:style w:type="paragraph" w:customStyle="1" w:styleId="afffffffb">
    <w:name w:val="附录二级无标题条"/>
    <w:basedOn w:val="afff5"/>
    <w:next w:val="afffff5"/>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pPr>
      <w:outlineLvl w:val="4"/>
    </w:pPr>
  </w:style>
  <w:style w:type="paragraph" w:customStyle="1" w:styleId="afffffffd">
    <w:name w:val="附录四级无标题条"/>
    <w:basedOn w:val="afffffffc"/>
    <w:next w:val="afffff5"/>
    <w:pPr>
      <w:outlineLvl w:val="5"/>
    </w:pPr>
  </w:style>
  <w:style w:type="paragraph" w:customStyle="1" w:styleId="afffffffe">
    <w:name w:val="附录图"/>
    <w:next w:val="afffff5"/>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pPr>
      <w:numPr>
        <w:numId w:val="21"/>
      </w:numPr>
    </w:pPr>
    <w:rPr>
      <w:rFonts w:ascii="宋体" w:hAnsi="Times New Roman"/>
      <w:sz w:val="21"/>
    </w:rPr>
  </w:style>
  <w:style w:type="paragraph" w:customStyle="1" w:styleId="affffffff">
    <w:name w:val="附录五级无标题条"/>
    <w:basedOn w:val="afffffffd"/>
    <w:next w:val="afffff5"/>
    <w:pPr>
      <w:outlineLvl w:val="6"/>
    </w:pPr>
  </w:style>
  <w:style w:type="paragraph" w:customStyle="1" w:styleId="affffffff0">
    <w:name w:val="附录性质"/>
    <w:basedOn w:val="afff5"/>
    <w:pPr>
      <w:widowControl/>
      <w:adjustRightInd/>
      <w:jc w:val="center"/>
    </w:pPr>
    <w:rPr>
      <w:rFonts w:ascii="黑体" w:eastAsia="黑体"/>
    </w:rPr>
  </w:style>
  <w:style w:type="paragraph" w:customStyle="1" w:styleId="affffffff1">
    <w:name w:val="附录一级无标题条"/>
    <w:basedOn w:val="affffff7"/>
    <w:next w:val="afffff5"/>
    <w:pPr>
      <w:autoSpaceDN w:val="0"/>
      <w:outlineLvl w:val="2"/>
    </w:pPr>
    <w:rPr>
      <w:rFonts w:ascii="宋体" w:eastAsia="宋体" w:hAnsi="宋体"/>
    </w:rPr>
  </w:style>
  <w:style w:type="character" w:customStyle="1" w:styleId="affffffff2">
    <w:name w:val="个人答复风格"/>
    <w:rPr>
      <w:rFonts w:ascii="Arial" w:eastAsia="宋体" w:hAnsi="Arial" w:cs="Arial"/>
      <w:color w:val="auto"/>
      <w:spacing w:val="0"/>
      <w:sz w:val="20"/>
    </w:rPr>
  </w:style>
  <w:style w:type="character" w:customStyle="1" w:styleId="affffffff3">
    <w:name w:val="个人撰写风格"/>
    <w:rPr>
      <w:rFonts w:ascii="Arial" w:eastAsia="宋体" w:hAnsi="Arial" w:cs="Arial"/>
      <w:color w:val="auto"/>
      <w:spacing w:val="0"/>
      <w:sz w:val="20"/>
    </w:rPr>
  </w:style>
  <w:style w:type="paragraph" w:customStyle="1" w:styleId="affffffff4">
    <w:name w:val="脚注后续"/>
    <w:pPr>
      <w:ind w:leftChars="350" w:left="350"/>
      <w:jc w:val="both"/>
    </w:pPr>
    <w:rPr>
      <w:rFonts w:ascii="宋体" w:hAnsi="Times New Roman"/>
      <w:sz w:val="18"/>
    </w:rPr>
  </w:style>
  <w:style w:type="paragraph" w:customStyle="1" w:styleId="afff4">
    <w:name w:val="列项——"/>
    <w:pPr>
      <w:widowControl w:val="0"/>
      <w:numPr>
        <w:numId w:val="22"/>
      </w:numPr>
      <w:jc w:val="both"/>
    </w:pPr>
    <w:rPr>
      <w:rFonts w:ascii="宋体" w:hAnsi="宋体"/>
      <w:sz w:val="21"/>
    </w:rPr>
  </w:style>
  <w:style w:type="paragraph" w:customStyle="1" w:styleId="affffffff5">
    <w:name w:val="列项·"/>
    <w:basedOn w:val="afffff5"/>
    <w:pPr>
      <w:tabs>
        <w:tab w:val="left" w:pos="840"/>
      </w:tabs>
    </w:pPr>
  </w:style>
  <w:style w:type="paragraph" w:customStyle="1" w:styleId="affffffff6">
    <w:name w:val="目次、索引正文"/>
    <w:pPr>
      <w:spacing w:line="320" w:lineRule="exact"/>
      <w:jc w:val="both"/>
    </w:pPr>
    <w:rPr>
      <w:rFonts w:ascii="宋体" w:hAnsi="Times New Roman"/>
      <w:sz w:val="21"/>
    </w:rPr>
  </w:style>
  <w:style w:type="paragraph" w:customStyle="1" w:styleId="210">
    <w:name w:val="目录 21"/>
    <w:basedOn w:val="afff5"/>
    <w:next w:val="afff5"/>
    <w:autoRedefine/>
    <w:semiHidden/>
    <w:pPr>
      <w:adjustRightInd/>
      <w:spacing w:line="240" w:lineRule="auto"/>
      <w:jc w:val="left"/>
    </w:pPr>
    <w:rPr>
      <w:bCs/>
      <w:iCs/>
    </w:rPr>
  </w:style>
  <w:style w:type="paragraph" w:customStyle="1" w:styleId="31">
    <w:name w:val="目录 31"/>
    <w:basedOn w:val="afff5"/>
    <w:next w:val="afff5"/>
    <w:autoRedefine/>
    <w:semiHidden/>
    <w:pPr>
      <w:spacing w:line="240" w:lineRule="auto"/>
    </w:pPr>
    <w:rPr>
      <w:rFonts w:ascii="宋体" w:hAnsi="宋体"/>
      <w:iCs/>
    </w:rPr>
  </w:style>
  <w:style w:type="paragraph" w:customStyle="1" w:styleId="41">
    <w:name w:val="目录 41"/>
    <w:basedOn w:val="afff5"/>
    <w:next w:val="afff5"/>
    <w:autoRedefine/>
    <w:semiHidden/>
    <w:pPr>
      <w:adjustRightInd/>
      <w:spacing w:line="240" w:lineRule="auto"/>
      <w:jc w:val="left"/>
    </w:pPr>
  </w:style>
  <w:style w:type="paragraph" w:customStyle="1" w:styleId="51">
    <w:name w:val="目录 51"/>
    <w:basedOn w:val="afff5"/>
    <w:next w:val="afff5"/>
    <w:autoRedefine/>
    <w:semiHidden/>
    <w:pPr>
      <w:spacing w:line="240" w:lineRule="auto"/>
    </w:pPr>
    <w:rPr>
      <w:rFonts w:ascii="宋体" w:hAnsi="宋体"/>
    </w:rPr>
  </w:style>
  <w:style w:type="paragraph" w:customStyle="1" w:styleId="61">
    <w:name w:val="目录 61"/>
    <w:basedOn w:val="afff5"/>
    <w:next w:val="afff5"/>
    <w:autoRedefine/>
    <w:semiHidden/>
    <w:pPr>
      <w:adjustRightInd/>
      <w:spacing w:line="240" w:lineRule="auto"/>
      <w:jc w:val="left"/>
    </w:pPr>
  </w:style>
  <w:style w:type="paragraph" w:customStyle="1" w:styleId="71">
    <w:name w:val="目录 71"/>
    <w:basedOn w:val="61"/>
    <w:autoRedefine/>
    <w:semiHidden/>
    <w:pPr>
      <w:ind w:left="1260"/>
    </w:pPr>
  </w:style>
  <w:style w:type="paragraph" w:customStyle="1" w:styleId="81">
    <w:name w:val="目录 81"/>
    <w:basedOn w:val="71"/>
    <w:autoRedefine/>
    <w:semiHidden/>
    <w:pPr>
      <w:ind w:left="1470"/>
    </w:pPr>
  </w:style>
  <w:style w:type="paragraph" w:customStyle="1" w:styleId="91">
    <w:name w:val="目录 91"/>
    <w:basedOn w:val="81"/>
    <w:autoRedefine/>
    <w:semiHidden/>
    <w:pPr>
      <w:ind w:left="1680"/>
    </w:pPr>
  </w:style>
  <w:style w:type="paragraph" w:customStyle="1" w:styleId="affffffff7">
    <w:name w:val="其他标准称谓"/>
    <w:pPr>
      <w:spacing w:line="0" w:lineRule="atLeast"/>
      <w:jc w:val="distribute"/>
    </w:pPr>
    <w:rPr>
      <w:rFonts w:ascii="黑体" w:eastAsia="黑体" w:hAnsi="宋体"/>
      <w:sz w:val="52"/>
    </w:rPr>
  </w:style>
  <w:style w:type="paragraph" w:customStyle="1" w:styleId="affffffff8">
    <w:name w:val="其他发布部门"/>
    <w:basedOn w:val="afffffff2"/>
    <w:pPr>
      <w:framePr w:wrap="around"/>
      <w:spacing w:line="0" w:lineRule="atLeast"/>
    </w:pPr>
    <w:rPr>
      <w:rFonts w:ascii="黑体" w:eastAsia="黑体"/>
      <w:b w:val="0"/>
    </w:rPr>
  </w:style>
  <w:style w:type="paragraph" w:customStyle="1" w:styleId="affb">
    <w:name w:val="前言标题"/>
    <w:next w:val="afff5"/>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pPr>
      <w:numPr>
        <w:ilvl w:val="4"/>
        <w:numId w:val="20"/>
      </w:numPr>
      <w:adjustRightInd/>
      <w:spacing w:line="240" w:lineRule="auto"/>
    </w:pPr>
    <w:rPr>
      <w:rFonts w:ascii="宋体" w:hAnsi="宋体"/>
      <w:szCs w:val="24"/>
    </w:rPr>
  </w:style>
  <w:style w:type="paragraph" w:customStyle="1" w:styleId="affffffff9">
    <w:name w:val="实施日期"/>
    <w:basedOn w:val="afffffff3"/>
    <w:pPr>
      <w:framePr w:hSpace="0" w:wrap="around" w:xAlign="right"/>
      <w:jc w:val="right"/>
    </w:pPr>
  </w:style>
  <w:style w:type="paragraph" w:customStyle="1" w:styleId="a3">
    <w:name w:val="四级无标题条"/>
    <w:basedOn w:val="afff5"/>
    <w:pPr>
      <w:numPr>
        <w:ilvl w:val="5"/>
        <w:numId w:val="20"/>
      </w:numPr>
      <w:adjustRightInd/>
      <w:spacing w:line="240" w:lineRule="auto"/>
    </w:pPr>
    <w:rPr>
      <w:rFonts w:ascii="宋体" w:hAnsi="宋体"/>
      <w:szCs w:val="24"/>
    </w:rPr>
  </w:style>
  <w:style w:type="paragraph" w:customStyle="1" w:styleId="affffffffa">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5"/>
    <w:pPr>
      <w:jc w:val="both"/>
    </w:pPr>
    <w:rPr>
      <w:rFonts w:ascii="宋体" w:hAnsi="宋体"/>
      <w:sz w:val="21"/>
    </w:rPr>
  </w:style>
  <w:style w:type="paragraph" w:customStyle="1" w:styleId="a4">
    <w:name w:val="五级无标题条"/>
    <w:basedOn w:val="afff5"/>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c">
    <w:name w:val="注:后续"/>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pPr>
      <w:numPr>
        <w:numId w:val="23"/>
      </w:numPr>
      <w:ind w:firstLineChars="0" w:firstLine="0"/>
    </w:pPr>
    <w:rPr>
      <w:rFonts w:ascii="Times New Roman" w:cs="Arial"/>
      <w:szCs w:val="28"/>
    </w:rPr>
  </w:style>
  <w:style w:type="paragraph" w:customStyle="1" w:styleId="ae">
    <w:name w:val="标准文件_小写罗马数字编号列项"/>
    <w:basedOn w:val="afffff5"/>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rPr>
      <w:rFonts w:ascii="宋体" w:hAnsi="Times New Roman"/>
      <w:sz w:val="21"/>
    </w:rPr>
  </w:style>
  <w:style w:type="paragraph" w:customStyle="1" w:styleId="af3">
    <w:name w:val="标准文件_三级项"/>
    <w:basedOn w:val="afff5"/>
    <w:pPr>
      <w:numPr>
        <w:ilvl w:val="2"/>
        <w:numId w:val="21"/>
      </w:numPr>
      <w:spacing w:line="-300" w:lineRule="auto"/>
    </w:pPr>
    <w:rPr>
      <w:rFonts w:ascii="Times New Roman" w:hAnsi="Times New Roman"/>
    </w:rPr>
  </w:style>
  <w:style w:type="paragraph" w:customStyle="1" w:styleId="affa">
    <w:name w:val="图表脚注说明"/>
    <w:basedOn w:val="afff5"/>
    <w:next w:val="afffff5"/>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pPr>
      <w:numPr>
        <w:numId w:val="13"/>
      </w:numPr>
      <w:jc w:val="both"/>
    </w:pPr>
    <w:rPr>
      <w:rFonts w:ascii="宋体" w:hAnsi="Times New Roman"/>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Lines="20" w:before="2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a"/>
    <w:pPr>
      <w:widowControl w:val="0"/>
      <w:numPr>
        <w:numId w:val="28"/>
      </w:numPr>
      <w:jc w:val="both"/>
    </w:pPr>
    <w:rPr>
      <w:rFonts w:ascii="宋体" w:hAnsi="Times New Roman"/>
      <w:sz w:val="18"/>
      <w:szCs w:val="18"/>
    </w:rPr>
  </w:style>
  <w:style w:type="paragraph" w:customStyle="1" w:styleId="afffffffffa">
    <w:name w:val="标准文件_示例内容"/>
    <w:basedOn w:val="afffff5"/>
    <w:qFormat/>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rsid w:val="003A74A7"/>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rPr>
      <w:color w:val="808080"/>
    </w:rPr>
  </w:style>
  <w:style w:type="paragraph" w:customStyle="1" w:styleId="2">
    <w:name w:val="标准文件_二级项2"/>
    <w:basedOn w:val="afffff5"/>
    <w:qFormat/>
    <w:pPr>
      <w:numPr>
        <w:ilvl w:val="1"/>
        <w:numId w:val="21"/>
      </w:numPr>
      <w:ind w:left="1271" w:firstLineChars="0" w:hanging="420"/>
    </w:pPr>
  </w:style>
  <w:style w:type="paragraph" w:customStyle="1" w:styleId="21">
    <w:name w:val="标准文件_三级项2"/>
    <w:basedOn w:val="afffff5"/>
    <w:qFormat/>
    <w:pPr>
      <w:numPr>
        <w:numId w:val="30"/>
      </w:numPr>
      <w:spacing w:line="300" w:lineRule="exact"/>
      <w:ind w:left="1276" w:firstLineChars="0" w:hanging="425"/>
    </w:pPr>
    <w:rPr>
      <w:rFonts w:ascii="Times New Roman"/>
    </w:rPr>
  </w:style>
  <w:style w:type="paragraph" w:customStyle="1" w:styleId="20">
    <w:name w:val="标准文件_一级项2"/>
    <w:basedOn w:val="afffff5"/>
    <w:qFormat/>
    <w:pPr>
      <w:numPr>
        <w:numId w:val="31"/>
      </w:numPr>
      <w:spacing w:line="300" w:lineRule="exact"/>
      <w:ind w:left="1271" w:firstLineChars="0" w:hanging="420"/>
    </w:pPr>
    <w:rPr>
      <w:rFonts w:ascii="Times New Roman"/>
    </w:rPr>
  </w:style>
  <w:style w:type="paragraph" w:customStyle="1" w:styleId="afffffffffd">
    <w:name w:val="标准文件_提示"/>
    <w:basedOn w:val="afffff5"/>
    <w:next w:val="afffff5"/>
    <w:qFormat/>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pPr>
      <w:framePr w:w="3997" w:h="471" w:hRule="exact" w:hSpace="0" w:vSpace="181" w:wrap="around" w:vAnchor="page" w:hAnchor="page" w:x="1419" w:y="14097"/>
    </w:pPr>
  </w:style>
  <w:style w:type="paragraph" w:customStyle="1" w:styleId="affffffffff1">
    <w:name w:val="其他实施日期"/>
    <w:basedOn w:val="affffffff9"/>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next w:val="afffff5"/>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9">
    <w:name w:val="发布"/>
    <w:basedOn w:val="afff6"/>
    <w:rPr>
      <w:rFonts w:ascii="黑体" w:eastAsia="黑体"/>
      <w:spacing w:val="85"/>
      <w:w w:val="100"/>
      <w:position w:val="3"/>
      <w:sz w:val="28"/>
      <w:szCs w:val="28"/>
    </w:rPr>
  </w:style>
  <w:style w:type="paragraph" w:customStyle="1" w:styleId="12">
    <w:name w:val="正文1"/>
    <w:pPr>
      <w:jc w:val="both"/>
    </w:pPr>
    <w:rPr>
      <w:rFonts w:ascii="Times New Roman" w:hAnsi="Times New Roman"/>
      <w:kern w:val="2"/>
      <w:sz w:val="21"/>
      <w:szCs w:val="21"/>
    </w:rPr>
  </w:style>
  <w:style w:type="paragraph" w:customStyle="1" w:styleId="afffffffffffa">
    <w:name w:val="段"/>
    <w:basedOn w:val="afff5"/>
    <w:pPr>
      <w:widowControl/>
      <w:autoSpaceDE w:val="0"/>
      <w:autoSpaceDN w:val="0"/>
      <w:adjustRightInd/>
      <w:spacing w:line="240" w:lineRule="auto"/>
      <w:ind w:firstLineChars="200" w:firstLine="420"/>
      <w:jc w:val="left"/>
    </w:pPr>
    <w:rPr>
      <w:rFonts w:ascii="宋体" w:hAnsi="Times New Roman"/>
      <w:kern w:val="0"/>
    </w:rPr>
  </w:style>
  <w:style w:type="paragraph" w:customStyle="1" w:styleId="afffffffffffb">
    <w:name w:val="章标题"/>
    <w:basedOn w:val="afff5"/>
    <w:next w:val="afffffffffffa"/>
    <w:pPr>
      <w:widowControl/>
      <w:adjustRightInd/>
      <w:spacing w:beforeLines="100" w:afterLines="100" w:line="240" w:lineRule="auto"/>
      <w:ind w:left="210"/>
      <w:outlineLvl w:val="1"/>
    </w:pPr>
    <w:rPr>
      <w:rFonts w:ascii="黑体" w:eastAsia="黑体" w:hAnsi="Times New Roman"/>
      <w:kern w:val="0"/>
    </w:rPr>
  </w:style>
  <w:style w:type="paragraph" w:customStyle="1" w:styleId="afffffffffffc">
    <w:name w:val="一级条标题"/>
    <w:basedOn w:val="afff5"/>
    <w:next w:val="afffffffffffa"/>
    <w:pPr>
      <w:widowControl/>
      <w:adjustRightInd/>
      <w:spacing w:beforeLines="50" w:afterLines="50" w:line="240" w:lineRule="auto"/>
      <w:ind w:left="710"/>
      <w:jc w:val="left"/>
      <w:outlineLvl w:val="2"/>
    </w:pPr>
    <w:rPr>
      <w:rFonts w:ascii="黑体" w:eastAsia="黑体" w:hAnsi="Times New Roman"/>
      <w:kern w:val="0"/>
    </w:rPr>
  </w:style>
  <w:style w:type="paragraph" w:customStyle="1" w:styleId="afffffffffffd">
    <w:name w:val="二级无"/>
    <w:basedOn w:val="afff5"/>
    <w:pPr>
      <w:widowControl/>
      <w:adjustRightInd/>
      <w:spacing w:line="240" w:lineRule="auto"/>
      <w:ind w:left="568"/>
      <w:jc w:val="left"/>
      <w:outlineLvl w:val="3"/>
    </w:pPr>
    <w:rPr>
      <w:rFonts w:ascii="宋体" w:hAnsi="Times New Roman"/>
      <w:kern w:val="0"/>
    </w:rPr>
  </w:style>
  <w:style w:type="paragraph" w:customStyle="1" w:styleId="afffffffffffe">
    <w:name w:val="附录五级条标题"/>
    <w:basedOn w:val="afff5"/>
    <w:next w:val="afff5"/>
    <w:pPr>
      <w:widowControl/>
      <w:wordWrap w:val="0"/>
      <w:overflowPunct w:val="0"/>
      <w:autoSpaceDE w:val="0"/>
      <w:autoSpaceDN w:val="0"/>
      <w:adjustRightInd/>
      <w:spacing w:beforeLines="50" w:afterLines="50" w:line="240" w:lineRule="auto"/>
      <w:textAlignment w:val="baseline"/>
      <w:outlineLvl w:val="6"/>
    </w:pPr>
    <w:rPr>
      <w:rFonts w:ascii="黑体" w:eastAsia="黑体" w:hAnsi="Times New Roman"/>
      <w:kern w:val="21"/>
    </w:rPr>
  </w:style>
  <w:style w:type="paragraph" w:customStyle="1" w:styleId="affffffffffff">
    <w:name w:val="附录一级无"/>
    <w:basedOn w:val="afff5"/>
    <w:pPr>
      <w:widowControl/>
      <w:wordWrap w:val="0"/>
      <w:overflowPunct w:val="0"/>
      <w:autoSpaceDE w:val="0"/>
      <w:autoSpaceDN w:val="0"/>
      <w:adjustRightInd/>
      <w:spacing w:line="240" w:lineRule="auto"/>
      <w:jc w:val="center"/>
      <w:textAlignment w:val="baseline"/>
      <w:outlineLvl w:val="2"/>
    </w:pPr>
    <w:rPr>
      <w:rFonts w:ascii="宋体" w:hAnsi="Times New Roman"/>
      <w:kern w:val="21"/>
    </w:rPr>
  </w:style>
  <w:style w:type="paragraph" w:customStyle="1" w:styleId="affffffffffff0">
    <w:name w:val="附录五级无"/>
    <w:basedOn w:val="afffffffffffe"/>
    <w:pPr>
      <w:spacing w:beforeLines="0" w:afterLines="0"/>
      <w:jc w:val="left"/>
    </w:pPr>
    <w:rPr>
      <w:rFonts w:ascii="宋体"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9F09FD4AB5D94D7A84F88D58253FF242"/>
        <w:category>
          <w:name w:val="常规"/>
          <w:gallery w:val="placeholder"/>
        </w:category>
        <w:types>
          <w:type w:val="bbPlcHdr"/>
        </w:types>
        <w:behaviors>
          <w:behavior w:val="content"/>
        </w:behaviors>
        <w:guid w:val="{8160D33E-92A9-44E5-9ABF-269F5C2E7D2F}"/>
      </w:docPartPr>
      <w:docPartBody>
        <w:p w:rsidR="00882BDA" w:rsidRDefault="003B1E38">
          <w:pPr>
            <w:pStyle w:val="9F09FD4AB5D94D7A84F88D58253FF242"/>
            <w:rPr>
              <w:rFonts w:hint="eastAsia"/>
            </w:rPr>
          </w:pPr>
          <w:r>
            <w:rPr>
              <w:rStyle w:val="a3"/>
              <w:rFonts w:hint="eastAsia"/>
            </w:rPr>
            <w:t>单击或点击此处输入文字。</w:t>
          </w:r>
        </w:p>
      </w:docPartBody>
    </w:docPart>
    <w:docPart>
      <w:docPartPr>
        <w:name w:val="B22C426E213A46A8A0A45E8FD51C15D5"/>
        <w:category>
          <w:name w:val="常规"/>
          <w:gallery w:val="placeholder"/>
        </w:category>
        <w:types>
          <w:type w:val="bbPlcHdr"/>
        </w:types>
        <w:behaviors>
          <w:behavior w:val="content"/>
        </w:behaviors>
        <w:guid w:val="{9E2140F7-5B0F-4BBF-B93A-DDAFB6576B57}"/>
      </w:docPartPr>
      <w:docPartBody>
        <w:p w:rsidR="00882BDA" w:rsidRDefault="003B1E38">
          <w:pPr>
            <w:pStyle w:val="B22C426E213A46A8A0A45E8FD51C15D5"/>
            <w:rPr>
              <w:rFonts w:hint="eastAsia"/>
            </w:rPr>
          </w:pPr>
          <w:r>
            <w:rPr>
              <w:rStyle w:val="a3"/>
              <w:rFonts w:hint="eastAsia"/>
            </w:rPr>
            <w:t>选择一项。</w:t>
          </w:r>
        </w:p>
      </w:docPartBody>
    </w:docPart>
    <w:docPart>
      <w:docPartPr>
        <w:name w:val="1A92258498C54C28B8B575D6F4A1765E"/>
        <w:category>
          <w:name w:val="常规"/>
          <w:gallery w:val="placeholder"/>
        </w:category>
        <w:types>
          <w:type w:val="bbPlcHdr"/>
        </w:types>
        <w:behaviors>
          <w:behavior w:val="content"/>
        </w:behaviors>
        <w:guid w:val="{61737E25-5ED9-44F6-A5CC-9F2541D036C6}"/>
      </w:docPartPr>
      <w:docPartBody>
        <w:p w:rsidR="00882BDA" w:rsidRDefault="003B1E38">
          <w:pPr>
            <w:pStyle w:val="1A92258498C54C28B8B575D6F4A1765E"/>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5F51"/>
    <w:rsid w:val="0009199A"/>
    <w:rsid w:val="001624A1"/>
    <w:rsid w:val="00173809"/>
    <w:rsid w:val="00176E07"/>
    <w:rsid w:val="003109FD"/>
    <w:rsid w:val="003B1E38"/>
    <w:rsid w:val="004056A7"/>
    <w:rsid w:val="004111A1"/>
    <w:rsid w:val="0041186B"/>
    <w:rsid w:val="004C1BE6"/>
    <w:rsid w:val="005727D9"/>
    <w:rsid w:val="005E1AAC"/>
    <w:rsid w:val="0065594D"/>
    <w:rsid w:val="00752222"/>
    <w:rsid w:val="00823B5A"/>
    <w:rsid w:val="00882BDA"/>
    <w:rsid w:val="00882D39"/>
    <w:rsid w:val="00981F92"/>
    <w:rsid w:val="00AF07B5"/>
    <w:rsid w:val="00B9799F"/>
    <w:rsid w:val="00BD7DF8"/>
    <w:rsid w:val="00DB5F51"/>
    <w:rsid w:val="00E12D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9F09FD4AB5D94D7A84F88D58253FF242">
    <w:name w:val="9F09FD4AB5D94D7A84F88D58253FF242"/>
    <w:pPr>
      <w:widowControl w:val="0"/>
      <w:jc w:val="both"/>
    </w:pPr>
    <w:rPr>
      <w:kern w:val="2"/>
      <w:sz w:val="21"/>
      <w:szCs w:val="22"/>
    </w:rPr>
  </w:style>
  <w:style w:type="paragraph" w:customStyle="1" w:styleId="B22C426E213A46A8A0A45E8FD51C15D5">
    <w:name w:val="B22C426E213A46A8A0A45E8FD51C15D5"/>
    <w:pPr>
      <w:widowControl w:val="0"/>
      <w:jc w:val="both"/>
    </w:pPr>
    <w:rPr>
      <w:kern w:val="2"/>
      <w:sz w:val="21"/>
      <w:szCs w:val="22"/>
    </w:rPr>
  </w:style>
  <w:style w:type="paragraph" w:customStyle="1" w:styleId="1A92258498C54C28B8B575D6F4A1765E">
    <w:name w:val="1A92258498C54C28B8B575D6F4A1765E"/>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681EDB0B-2600-45FD-A0EB-6404887C473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Template>
  <TotalTime>109</TotalTime>
  <Pages>6</Pages>
  <Words>488</Words>
  <Characters>2787</Characters>
  <Application>Microsoft Office Word</Application>
  <DocSecurity>0</DocSecurity>
  <Lines>23</Lines>
  <Paragraphs>6</Paragraphs>
  <ScaleCrop>false</ScaleCrop>
  <Company>PCMI</Company>
  <LinksUpToDate>false</LinksUpToDate>
  <CharactersWithSpaces>3269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DELL</dc:creator>
  <dc:description>&lt;config cover="true" show_menu="true" version="1.0.0" doctype="SDKXY"&gt;_x000d_
&lt;/config&gt;</dc:description>
  <cp:lastModifiedBy>bq x</cp:lastModifiedBy>
  <cp:revision>15</cp:revision>
  <cp:lastPrinted>2020-08-30T10:00:00Z</cp:lastPrinted>
  <dcterms:created xsi:type="dcterms:W3CDTF">2024-07-24T08:58:00Z</dcterms:created>
  <dcterms:modified xsi:type="dcterms:W3CDTF">2024-09-02T09:04:00Z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2052-12.1.0.16120</vt:lpwstr>
  </property>
  <property fmtid="{D5CDD505-2E9C-101B-9397-08002B2CF9AE}" pid="15" name="ICV">
    <vt:lpwstr>ED31111A38E54942ADFB672F729FB91F_12</vt:lpwstr>
  </property>
</Properties>
</file>